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9F" w:rsidRPr="0047769F" w:rsidRDefault="0047769F" w:rsidP="0047769F">
      <w:pPr>
        <w:jc w:val="center"/>
        <w:rPr>
          <w:b/>
          <w:i/>
          <w:sz w:val="36"/>
          <w:szCs w:val="36"/>
          <w:u w:val="single"/>
        </w:rPr>
      </w:pPr>
      <w:r w:rsidRPr="0047769F">
        <w:rPr>
          <w:b/>
          <w:i/>
          <w:sz w:val="36"/>
          <w:szCs w:val="36"/>
          <w:u w:val="single"/>
        </w:rPr>
        <w:t>Материально-техническое обеспечение и оснащенность образовательного процесса. Доступная среда</w:t>
      </w:r>
    </w:p>
    <w:p w:rsidR="0047769F" w:rsidRDefault="0047769F" w:rsidP="0047769F">
      <w:pPr>
        <w:rPr>
          <w:b/>
        </w:rPr>
      </w:pPr>
    </w:p>
    <w:p w:rsidR="0047769F" w:rsidRDefault="0047769F" w:rsidP="0047769F">
      <w:r w:rsidRPr="0047769F">
        <w:rPr>
          <w:b/>
        </w:rPr>
        <w:t>Дата ввода в эксплуатаци</w:t>
      </w:r>
      <w:r w:rsidRPr="0047769F">
        <w:rPr>
          <w:b/>
        </w:rPr>
        <w:t>ю:</w:t>
      </w:r>
      <w:r>
        <w:t xml:space="preserve"> введено в эксплуатацию в 1969</w:t>
      </w:r>
      <w:r>
        <w:t>.</w:t>
      </w:r>
    </w:p>
    <w:p w:rsidR="0047769F" w:rsidRDefault="0047769F" w:rsidP="0047769F">
      <w:r w:rsidRPr="0047769F">
        <w:rPr>
          <w:b/>
        </w:rPr>
        <w:t xml:space="preserve">Дата капитального </w:t>
      </w:r>
      <w:proofErr w:type="gramStart"/>
      <w:r w:rsidRPr="0047769F">
        <w:rPr>
          <w:b/>
        </w:rPr>
        <w:t>ремонта:</w:t>
      </w:r>
      <w:r>
        <w:t xml:space="preserve">  2021</w:t>
      </w:r>
      <w:proofErr w:type="gramEnd"/>
      <w:r>
        <w:t xml:space="preserve"> – 2022</w:t>
      </w:r>
      <w:r>
        <w:t xml:space="preserve"> г.</w:t>
      </w:r>
    </w:p>
    <w:p w:rsidR="0047769F" w:rsidRDefault="0047769F" w:rsidP="0047769F">
      <w:r w:rsidRPr="0047769F">
        <w:rPr>
          <w:b/>
        </w:rPr>
        <w:t>Условия проживания детей:</w:t>
      </w:r>
      <w:r>
        <w:t xml:space="preserve"> проживание детей не осуществляется, так как Организация отдыха функционирует в форме лагеря с дневным пребыванием на базе образовательной организации.</w:t>
      </w:r>
    </w:p>
    <w:p w:rsidR="0039355E" w:rsidRDefault="0047769F" w:rsidP="0047769F">
      <w:r w:rsidRPr="0047769F">
        <w:rPr>
          <w:b/>
        </w:rPr>
        <w:t>Условия питания детей:</w:t>
      </w:r>
      <w:r>
        <w:t xml:space="preserve"> питание учащихся организовано в столовой, разработано меню питания детей на период отдыха и оздоровления</w:t>
      </w:r>
      <w:r>
        <w:t>. Обеденный зал оборудован на 70</w:t>
      </w:r>
      <w:r>
        <w:t xml:space="preserve"> посадочных мест. Имеется достаточное количество комплектов столовой посуды и приборов.</w:t>
      </w:r>
    </w:p>
    <w:p w:rsidR="0047769F" w:rsidRDefault="0047769F" w:rsidP="0047769F"/>
    <w:p w:rsidR="0047769F" w:rsidRPr="0069480A" w:rsidRDefault="0047769F" w:rsidP="0069480A">
      <w:pPr>
        <w:jc w:val="center"/>
        <w:rPr>
          <w:b/>
          <w:i/>
          <w:sz w:val="36"/>
          <w:szCs w:val="36"/>
          <w:u w:val="single"/>
          <w:lang w:eastAsia="ru-RU"/>
        </w:rPr>
      </w:pPr>
      <w:r w:rsidRPr="0069480A">
        <w:rPr>
          <w:b/>
          <w:i/>
          <w:sz w:val="36"/>
          <w:szCs w:val="36"/>
          <w:u w:val="single"/>
          <w:lang w:eastAsia="ru-RU"/>
        </w:rPr>
        <w:t>Материально-техническое обеспечение образовательной деятельности, в том числе в отношении инвалидов и лиц с ограниченными возможностями здоровья</w:t>
      </w:r>
    </w:p>
    <w:p w:rsidR="0047769F" w:rsidRDefault="0069480A" w:rsidP="0069480A">
      <w:pPr>
        <w:pStyle w:val="a3"/>
        <w:numPr>
          <w:ilvl w:val="0"/>
          <w:numId w:val="1"/>
        </w:numPr>
      </w:pPr>
      <w:r>
        <w:t>Наличие оборудованных учебных кабинетов</w:t>
      </w:r>
    </w:p>
    <w:p w:rsidR="0069480A" w:rsidRDefault="0069480A" w:rsidP="0069480A">
      <w:r>
        <w:t>В соответствии с п. 13 Приказа 1493 указать информацию (приведен образец)</w:t>
      </w:r>
    </w:p>
    <w:p w:rsidR="0069480A" w:rsidRDefault="0069480A" w:rsidP="0069480A">
      <w:r>
        <w:t xml:space="preserve">О создании материально-технических условий, обеспечивающих </w:t>
      </w:r>
      <w:proofErr w:type="spellStart"/>
      <w:r>
        <w:t>безбарьерный</w:t>
      </w:r>
      <w:proofErr w:type="spellEnd"/>
      <w:r>
        <w:t xml:space="preserve"> доступ к образовательному процессу:</w:t>
      </w:r>
    </w:p>
    <w:p w:rsidR="0069480A" w:rsidRDefault="0069480A" w:rsidP="0069480A">
      <w:pPr>
        <w:pStyle w:val="a3"/>
        <w:numPr>
          <w:ilvl w:val="0"/>
          <w:numId w:val="2"/>
        </w:numPr>
      </w:pPr>
      <w:r>
        <w:t>аудитории и учебные кабинеты в корпусах доступны для обучения со всеми видами ограниченных возможностей здоровья</w:t>
      </w:r>
    </w:p>
    <w:p w:rsidR="0069480A" w:rsidRDefault="0069480A" w:rsidP="0069480A">
      <w:pPr>
        <w:pStyle w:val="a3"/>
        <w:numPr>
          <w:ilvl w:val="0"/>
          <w:numId w:val="2"/>
        </w:numPr>
      </w:pPr>
      <w:r>
        <w:t>учебные классы и аудитории оснащены электронным оборудованием, необходимым для обучения учеников-инвалидов по слуху, зрению и заболеваниям опорно-двигательного аппарата</w:t>
      </w:r>
    </w:p>
    <w:p w:rsidR="0069480A" w:rsidRDefault="0069480A" w:rsidP="0069480A">
      <w:r>
        <w:t>При отсутствии такой информации указать:</w:t>
      </w:r>
    </w:p>
    <w:p w:rsidR="0069480A" w:rsidRDefault="0069480A" w:rsidP="0069480A">
      <w:r>
        <w:t>Специально оборудованные учебные кабинеты для школьников с ОВЗ отсутствуют</w:t>
      </w:r>
    </w:p>
    <w:p w:rsidR="0069480A" w:rsidRDefault="0069480A" w:rsidP="0069480A">
      <w:pPr>
        <w:pStyle w:val="a3"/>
        <w:numPr>
          <w:ilvl w:val="0"/>
          <w:numId w:val="1"/>
        </w:numPr>
      </w:pPr>
      <w:r>
        <w:t>Наличие оборудованных объектов для проведения практических занятий</w:t>
      </w:r>
    </w:p>
    <w:p w:rsidR="0069480A" w:rsidRDefault="0069480A" w:rsidP="0069480A">
      <w:r>
        <w:t>В соответствии с п. 13 Приказа 1493 указать информацию (приведен образец)</w:t>
      </w:r>
    </w:p>
    <w:p w:rsidR="0069480A" w:rsidRDefault="0069480A" w:rsidP="0069480A">
      <w:pPr>
        <w:pStyle w:val="a3"/>
        <w:numPr>
          <w:ilvl w:val="0"/>
          <w:numId w:val="3"/>
        </w:numPr>
      </w:pPr>
      <w:r>
        <w:t>Входные ворота в здания «Наименование» имеют беспрепятственный проход с проезжей части и тротуара</w:t>
      </w:r>
    </w:p>
    <w:p w:rsidR="0069480A" w:rsidRDefault="0069480A" w:rsidP="0069480A">
      <w:pPr>
        <w:pStyle w:val="a3"/>
        <w:numPr>
          <w:ilvl w:val="0"/>
          <w:numId w:val="3"/>
        </w:numPr>
      </w:pPr>
      <w:r>
        <w:t>Пешеходные дорожки на территории школы не имеют препятствий при перемещении инвалидных кресел-каталок</w:t>
      </w:r>
    </w:p>
    <w:p w:rsidR="0069480A" w:rsidRDefault="0069480A" w:rsidP="0069480A">
      <w:pPr>
        <w:pStyle w:val="a3"/>
        <w:numPr>
          <w:ilvl w:val="0"/>
          <w:numId w:val="3"/>
        </w:numPr>
      </w:pPr>
      <w:r>
        <w:t>В здании школы имеются съемные и стационарные пандусы для перемещения инвалидов-колясочников по первому этажу</w:t>
      </w:r>
    </w:p>
    <w:p w:rsidR="0069480A" w:rsidRDefault="0069480A" w:rsidP="0069480A">
      <w:pPr>
        <w:pStyle w:val="a3"/>
        <w:numPr>
          <w:ilvl w:val="0"/>
          <w:numId w:val="3"/>
        </w:numPr>
      </w:pPr>
      <w:r>
        <w:lastRenderedPageBreak/>
        <w:t xml:space="preserve">Ширина дверных проемов и высота порогов дверей в учебных корпусах Школы не </w:t>
      </w:r>
      <w:proofErr w:type="gramStart"/>
      <w:r>
        <w:t>является</w:t>
      </w:r>
      <w:proofErr w:type="gramEnd"/>
      <w:r>
        <w:t xml:space="preserve"> препятствием для перемещения инвалидов-колясочников</w:t>
      </w:r>
    </w:p>
    <w:p w:rsidR="0069480A" w:rsidRDefault="0069480A" w:rsidP="0069480A">
      <w:pPr>
        <w:pStyle w:val="a3"/>
        <w:numPr>
          <w:ilvl w:val="0"/>
          <w:numId w:val="3"/>
        </w:numPr>
      </w:pPr>
      <w:r>
        <w:t>Входные двери в учебных корпусах «Наименование» промаркированы специальными знаками (желтыми кругами) для беспрепятственного прохода. Входы в здания оснащены поручнями, а ступени лестниц безопасным противоскользящей полосой. Первые и последние ступени лестницы каждого пролета промаркированы контрастной желтой полосой для обозначения её габаритов</w:t>
      </w:r>
    </w:p>
    <w:p w:rsidR="0069480A" w:rsidRDefault="0069480A" w:rsidP="0069480A">
      <w:pPr>
        <w:pStyle w:val="a3"/>
        <w:numPr>
          <w:ilvl w:val="0"/>
          <w:numId w:val="3"/>
        </w:numPr>
      </w:pPr>
      <w:r>
        <w:t xml:space="preserve">В учебных корпусах сооружены туалеты для инвалидов-колясочников, двери на них промаркированы специальными знаками, маршруты к туалетным комнатам обозначены. Согласно стандартам </w:t>
      </w:r>
      <w:proofErr w:type="spellStart"/>
      <w:r>
        <w:t>безбарьерной</w:t>
      </w:r>
      <w:proofErr w:type="spellEnd"/>
      <w:r>
        <w:t xml:space="preserve"> среды, туалеты для инвалидов оборудованы кнопкой вызова</w:t>
      </w:r>
    </w:p>
    <w:p w:rsidR="0069480A" w:rsidRDefault="0069480A" w:rsidP="0069480A">
      <w:pPr>
        <w:pStyle w:val="a3"/>
        <w:numPr>
          <w:ilvl w:val="0"/>
          <w:numId w:val="3"/>
        </w:numPr>
      </w:pPr>
      <w:r>
        <w:t>Все учебные корпуса промаркированы знаками доступности и маршрутов</w:t>
      </w:r>
    </w:p>
    <w:p w:rsidR="0069480A" w:rsidRDefault="0069480A" w:rsidP="0069480A">
      <w:pPr>
        <w:pStyle w:val="a3"/>
        <w:numPr>
          <w:ilvl w:val="0"/>
          <w:numId w:val="3"/>
        </w:numPr>
      </w:pPr>
      <w:r>
        <w:t>Учебные аудитории имеют достаточные площади для размещения и перемещения инвалидных кресел-каталок</w:t>
      </w:r>
    </w:p>
    <w:p w:rsidR="0069480A" w:rsidRDefault="0069480A" w:rsidP="0069480A">
      <w:pPr>
        <w:pStyle w:val="a3"/>
        <w:numPr>
          <w:ilvl w:val="0"/>
          <w:numId w:val="3"/>
        </w:numPr>
      </w:pPr>
      <w:r>
        <w:t>Здание школы оснащено большими электронными экранами, позволяющим размещать аудио- и видеоинформацию</w:t>
      </w:r>
    </w:p>
    <w:p w:rsidR="0069480A" w:rsidRDefault="0069480A" w:rsidP="0069480A">
      <w:r>
        <w:t>С преподавателями и сотрудниками школы проводится разъяснительная работа по вопросам организации учебного процесса и общения со инвалидами-инвалидами и лицами с ограниченными возможностями здоровья. Разработаны специальные Методические рекомендации для преподавателей по работе с инвалидами и лицами с ОВЗ. В рамках дисциплины «Безопасность жизнедеятельности» обучающимся всех форм обучения преподаются вопросы, касающиеся видов инвалидности, основных соматических и психических расстройств при них, обсуждаются различные аспекты комплексного сопровождения и реабилитации</w:t>
      </w:r>
    </w:p>
    <w:p w:rsidR="0069480A" w:rsidRDefault="0069480A" w:rsidP="0069480A">
      <w:r>
        <w:t>При отсутствии такой информации указать:</w:t>
      </w:r>
    </w:p>
    <w:p w:rsidR="0069480A" w:rsidRDefault="0069480A" w:rsidP="0069480A">
      <w:r>
        <w:t>Сведения об объектах для проведения практических занятий отсутствует</w:t>
      </w:r>
    </w:p>
    <w:p w:rsidR="0069480A" w:rsidRDefault="0069480A" w:rsidP="0069480A">
      <w:pPr>
        <w:pStyle w:val="a3"/>
        <w:numPr>
          <w:ilvl w:val="0"/>
          <w:numId w:val="1"/>
        </w:numPr>
      </w:pPr>
      <w:r>
        <w:t>Наличие оборудованных библиотек</w:t>
      </w:r>
    </w:p>
    <w:p w:rsidR="0069480A" w:rsidRDefault="0069480A" w:rsidP="0069480A">
      <w:r>
        <w:t>В соответствии с п. 13 Приказа 1493 указать информацию (приведен образец)</w:t>
      </w:r>
    </w:p>
    <w:p w:rsidR="0069480A" w:rsidRDefault="0069480A" w:rsidP="0069480A">
      <w:r>
        <w:t>Все помещения библиотек школы приспособлены для использования инвалидами и лицами с ограниченными возможностями здоровья</w:t>
      </w:r>
    </w:p>
    <w:p w:rsidR="0069480A" w:rsidRDefault="0069480A" w:rsidP="0069480A">
      <w:r>
        <w:t>При отсутствии такой информации указать:</w:t>
      </w:r>
    </w:p>
    <w:p w:rsidR="0069480A" w:rsidRDefault="0069480A" w:rsidP="0069480A">
      <w:r>
        <w:t>Сведения о приспособленности библиотеки отсутствуют</w:t>
      </w:r>
    </w:p>
    <w:p w:rsidR="0069480A" w:rsidRDefault="0069480A" w:rsidP="0069480A">
      <w:pPr>
        <w:pStyle w:val="a3"/>
        <w:numPr>
          <w:ilvl w:val="0"/>
          <w:numId w:val="1"/>
        </w:numPr>
      </w:pPr>
      <w:r>
        <w:t>Наличие оборудованных объектов спорта</w:t>
      </w:r>
    </w:p>
    <w:p w:rsidR="0069480A" w:rsidRDefault="0069480A" w:rsidP="0069480A">
      <w:r>
        <w:t>В соответствии с п. 13 Приказа 1493 указать информацию (приведен образец)</w:t>
      </w:r>
    </w:p>
    <w:p w:rsidR="0069480A" w:rsidRDefault="0069480A" w:rsidP="0069480A">
      <w:r>
        <w:t>Имеется спортивный зал, для физкультурно-оздоровительных и реабилитационных занятий для детей-инвалидов</w:t>
      </w:r>
    </w:p>
    <w:p w:rsidR="0069480A" w:rsidRDefault="0069480A" w:rsidP="0069480A"/>
    <w:p w:rsidR="0069480A" w:rsidRDefault="0069480A" w:rsidP="0069480A">
      <w:r>
        <w:lastRenderedPageBreak/>
        <w:t>При отсутствии такой информации указать:</w:t>
      </w:r>
    </w:p>
    <w:p w:rsidR="0069480A" w:rsidRDefault="0069480A" w:rsidP="0069480A">
      <w:r>
        <w:t>Сведения о приспособленности и наличии объектов спорта отсутствуют</w:t>
      </w:r>
    </w:p>
    <w:p w:rsidR="0069480A" w:rsidRDefault="0069480A" w:rsidP="0069480A">
      <w:pPr>
        <w:pStyle w:val="a3"/>
        <w:numPr>
          <w:ilvl w:val="0"/>
          <w:numId w:val="1"/>
        </w:numPr>
      </w:pPr>
      <w:r>
        <w:t>Наличие оборудованных средствах обучения и воспитания</w:t>
      </w:r>
    </w:p>
    <w:p w:rsidR="0069480A" w:rsidRDefault="0069480A" w:rsidP="0069480A">
      <w:r>
        <w:t>В соответствии с п. 13 Приказа 1493 указать информацию (приведен образец)</w:t>
      </w:r>
    </w:p>
    <w:p w:rsidR="0069480A" w:rsidRDefault="0069480A" w:rsidP="0069480A">
      <w:r>
        <w:t xml:space="preserve">На территории «Наименование» созданы материально-технические условия, обеспечивающие </w:t>
      </w:r>
      <w:proofErr w:type="spellStart"/>
      <w:r>
        <w:t>безбарьерный</w:t>
      </w:r>
      <w:proofErr w:type="spellEnd"/>
      <w:r>
        <w:t xml:space="preserve"> доступ к образовательному процессу</w:t>
      </w:r>
    </w:p>
    <w:p w:rsidR="0069480A" w:rsidRDefault="0069480A" w:rsidP="0069480A">
      <w:r>
        <w:t>С преподавателями и сотрудниками школы проводится разъяснительная работа по вопросам организации учебного процесса и общения со инвалидами-инвалидами и лицами с ограниченными возможностями здоровья. Разработаны специальные Методические рекомендации для преподавателей по работе с инвалидами и лицами с ОВЗ. В рамках дисциплины «Безопасность жизнедеятельности» обучающимся всех форм обучения преподаются вопросы, касающиеся видов инвалидности, основных соматических и психических расстройств при них, обсуждаются различные аспекты комплексного сопровождения и реабилитации</w:t>
      </w:r>
    </w:p>
    <w:p w:rsidR="0069480A" w:rsidRDefault="0069480A" w:rsidP="0069480A">
      <w:r>
        <w:t>При отсутствии такой информации указать:</w:t>
      </w:r>
    </w:p>
    <w:p w:rsidR="0069480A" w:rsidRDefault="0069480A" w:rsidP="0069480A">
      <w:r>
        <w:t>Сведения о средствах обучения и воспитания отсутствуют</w:t>
      </w:r>
    </w:p>
    <w:p w:rsidR="0069480A" w:rsidRDefault="0069480A" w:rsidP="0069480A">
      <w:pPr>
        <w:pStyle w:val="a3"/>
        <w:numPr>
          <w:ilvl w:val="0"/>
          <w:numId w:val="1"/>
        </w:numPr>
      </w:pPr>
      <w:r>
        <w:t>Сведения о доступе к информационным системам и информационно-телекоммуникационным сетям</w:t>
      </w:r>
    </w:p>
    <w:p w:rsidR="0069480A" w:rsidRDefault="0069480A" w:rsidP="0069480A">
      <w:r>
        <w:t>В соответствии с п. 13 Приказа 1493 указать информацию (приведен образец)</w:t>
      </w:r>
    </w:p>
    <w:p w:rsidR="0069480A" w:rsidRDefault="0069480A" w:rsidP="0069480A">
      <w:r>
        <w:t>В школе имеется подключение к сети Интернет. Скорость подключения - ____ Мбит/сек</w:t>
      </w:r>
    </w:p>
    <w:p w:rsidR="0069480A" w:rsidRDefault="0069480A" w:rsidP="0069480A">
      <w:r>
        <w:t xml:space="preserve">Количество </w:t>
      </w:r>
      <w:proofErr w:type="spellStart"/>
      <w:r>
        <w:t>инт</w:t>
      </w:r>
      <w:r>
        <w:t>е</w:t>
      </w:r>
      <w:r>
        <w:t>рнет-ресурсов</w:t>
      </w:r>
      <w:proofErr w:type="spellEnd"/>
      <w:r>
        <w:t xml:space="preserve"> -__</w:t>
      </w:r>
    </w:p>
    <w:p w:rsidR="0069480A" w:rsidRDefault="0069480A" w:rsidP="0069480A">
      <w:r>
        <w:t>Количество локальных сетей - ___</w:t>
      </w:r>
    </w:p>
    <w:p w:rsidR="0069480A" w:rsidRDefault="0069480A" w:rsidP="0069480A">
      <w:r>
        <w:t>Общее число компьютеров - ___, в том числе используемых в учебных целях - ____</w:t>
      </w:r>
    </w:p>
    <w:p w:rsidR="0069480A" w:rsidRDefault="0069480A" w:rsidP="0069480A">
      <w:r>
        <w:t>Со всех компьютеров школы имеется доступ к электронным библиотечным системам</w:t>
      </w:r>
    </w:p>
    <w:p w:rsidR="0069480A" w:rsidRDefault="0069480A" w:rsidP="0069480A">
      <w:r>
        <w:t>Во всех кабинетах школы имеется доступ в Интернет</w:t>
      </w:r>
    </w:p>
    <w:p w:rsidR="0069480A" w:rsidRDefault="0069480A" w:rsidP="0069480A">
      <w:r>
        <w:t>Все обучающиеся-инвалиды и лица с ОВЗ имеют доступ к информационным системам и информационно-телекоммуникационным сетям с компьютеров, размещенных в учебных аудиториях, помещениях для самостоятельной работы и читальном зале библиотеки. Имеется альтернативная версии официального сайта Школы в сети «Интернет» для слабовидящих</w:t>
      </w:r>
    </w:p>
    <w:p w:rsidR="0069480A" w:rsidRDefault="0069480A" w:rsidP="0069480A">
      <w:r>
        <w:t xml:space="preserve">Все компьютеры, размещенные в учебных аудиториях и помещениях для самостоятельной работы обучающихся, к которым имеют беспрепятственный доступ инвалиды и лица с ограниченными возможностями здоровья, оснащены лицензионной операционной системой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, упрощающей и оптимизирующей работу с компьютером слабовидящим и слабослышащим обучающимся (имеются экранные </w:t>
      </w:r>
      <w:r>
        <w:lastRenderedPageBreak/>
        <w:t>лупы, экранный диктор, высокая контрастность, настройка альтернативных устройств ввода информации и др.)</w:t>
      </w:r>
    </w:p>
    <w:p w:rsidR="0069480A" w:rsidRDefault="0069480A" w:rsidP="0069480A">
      <w:r>
        <w:t>Все электронные библиотечные системы имеют возможность перехода в режим для слабовидящих и возможность увеличения шрифта. Подходит для I, II, III групп инвалидности по зрению</w:t>
      </w:r>
    </w:p>
    <w:p w:rsidR="0069480A" w:rsidRDefault="0069480A" w:rsidP="0069480A">
      <w:r>
        <w:t>При отсутствии такой информации указать:</w:t>
      </w:r>
    </w:p>
    <w:p w:rsidR="0069480A" w:rsidRDefault="0069480A" w:rsidP="0069480A">
      <w:r>
        <w:t>Сведения о наличии доступа к информационным системам отсутствуют</w:t>
      </w:r>
    </w:p>
    <w:p w:rsidR="0069480A" w:rsidRDefault="0069480A" w:rsidP="0069480A">
      <w:pPr>
        <w:pStyle w:val="a3"/>
        <w:numPr>
          <w:ilvl w:val="0"/>
          <w:numId w:val="1"/>
        </w:numPr>
      </w:pPr>
      <w:r>
        <w:t>Сведения об электронных образовательных ресурсах, к которым обеспечивается доступ обучающихся</w:t>
      </w:r>
    </w:p>
    <w:p w:rsidR="0069480A" w:rsidRDefault="0069480A" w:rsidP="0069480A">
      <w:r>
        <w:t>В соответствии с п. 13 Приказа 1493е указать информацию (приведен образец)</w:t>
      </w:r>
    </w:p>
    <w:p w:rsidR="0069480A" w:rsidRDefault="0069480A" w:rsidP="0069480A">
      <w:r>
        <w:t xml:space="preserve">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>
        <w:t>необразовательного</w:t>
      </w:r>
      <w:proofErr w:type="spellEnd"/>
      <w:r>
        <w:t xml:space="preserve"> характера</w:t>
      </w:r>
    </w:p>
    <w:p w:rsidR="0069480A" w:rsidRDefault="0069480A" w:rsidP="0069480A">
      <w:r>
        <w:t>Указать электронные образовательные ресурсы (при наличии)</w:t>
      </w:r>
    </w:p>
    <w:p w:rsidR="0069480A" w:rsidRDefault="0069480A" w:rsidP="0069480A">
      <w:r>
        <w:t>При отсутствии такой информации указать:</w:t>
      </w:r>
    </w:p>
    <w:p w:rsidR="0069480A" w:rsidRDefault="0069480A" w:rsidP="0069480A">
      <w:r>
        <w:t>Сведения об электронных образовательных ресурсах отсутствуют</w:t>
      </w:r>
    </w:p>
    <w:p w:rsidR="0069480A" w:rsidRDefault="0069480A" w:rsidP="0069480A">
      <w:pPr>
        <w:pStyle w:val="a3"/>
        <w:numPr>
          <w:ilvl w:val="0"/>
          <w:numId w:val="1"/>
        </w:numPr>
      </w:pPr>
      <w:r>
        <w:t>Сведения о количестве жилых помещений в общежитии, интернате, формировании платы за проживание в общежитии</w:t>
      </w:r>
    </w:p>
    <w:p w:rsidR="0069480A" w:rsidRDefault="0069480A" w:rsidP="0069480A">
      <w:r>
        <w:t xml:space="preserve">В МБОУ </w:t>
      </w:r>
      <w:proofErr w:type="spellStart"/>
      <w:r>
        <w:t>Новокаргинская</w:t>
      </w:r>
      <w:proofErr w:type="spellEnd"/>
      <w:r>
        <w:t xml:space="preserve"> СОШ №5</w:t>
      </w:r>
      <w:r>
        <w:t xml:space="preserve"> общежитий и интернатов нет. Плата за проживание не формируется</w:t>
      </w:r>
    </w:p>
    <w:p w:rsidR="0069480A" w:rsidRDefault="0069480A" w:rsidP="0069480A">
      <w:pPr>
        <w:jc w:val="center"/>
        <w:rPr>
          <w:b/>
          <w:i/>
          <w:sz w:val="36"/>
          <w:szCs w:val="36"/>
          <w:u w:val="single"/>
        </w:rPr>
      </w:pPr>
      <w:r w:rsidRPr="0069480A">
        <w:rPr>
          <w:b/>
          <w:i/>
          <w:sz w:val="36"/>
          <w:szCs w:val="36"/>
          <w:u w:val="single"/>
        </w:rPr>
        <w:t>Специальные условия для получения образования инвалидами и лицами с ограниченными возможностями здоровья</w:t>
      </w:r>
    </w:p>
    <w:p w:rsidR="0069480A" w:rsidRPr="0069480A" w:rsidRDefault="0069480A" w:rsidP="0069480A">
      <w:pPr>
        <w:pStyle w:val="a3"/>
        <w:numPr>
          <w:ilvl w:val="0"/>
          <w:numId w:val="1"/>
        </w:numPr>
        <w:rPr>
          <w:szCs w:val="28"/>
        </w:rPr>
      </w:pPr>
      <w:r w:rsidRPr="0069480A">
        <w:rPr>
          <w:szCs w:val="28"/>
        </w:rPr>
        <w:t>Сведения об обеспечении доступа в здания образовательной организации, в том числе в общежитие, интернат, приспособленных для использования инвалидами и лицами с ограниченными возможностями здоровья</w:t>
      </w:r>
    </w:p>
    <w:p w:rsidR="0069480A" w:rsidRDefault="0069480A" w:rsidP="0069480A">
      <w:pPr>
        <w:rPr>
          <w:szCs w:val="28"/>
        </w:rPr>
      </w:pPr>
      <w:r>
        <w:rPr>
          <w:szCs w:val="28"/>
        </w:rPr>
        <w:t xml:space="preserve">В </w:t>
      </w:r>
      <w:r>
        <w:t xml:space="preserve">МБОУ </w:t>
      </w:r>
      <w:proofErr w:type="spellStart"/>
      <w:r>
        <w:t>Новокаргинская</w:t>
      </w:r>
      <w:proofErr w:type="spellEnd"/>
      <w:r>
        <w:t xml:space="preserve"> СОШ №</w:t>
      </w:r>
      <w:proofErr w:type="gramStart"/>
      <w:r>
        <w:t xml:space="preserve">5 </w:t>
      </w:r>
      <w:r w:rsidRPr="0069480A">
        <w:rPr>
          <w:szCs w:val="28"/>
        </w:rPr>
        <w:t xml:space="preserve"> общежитий</w:t>
      </w:r>
      <w:proofErr w:type="gramEnd"/>
      <w:r w:rsidRPr="0069480A">
        <w:rPr>
          <w:szCs w:val="28"/>
        </w:rPr>
        <w:t xml:space="preserve"> и интернатов нет</w:t>
      </w:r>
    </w:p>
    <w:p w:rsidR="0069480A" w:rsidRPr="0069480A" w:rsidRDefault="0069480A" w:rsidP="0069480A">
      <w:pPr>
        <w:pStyle w:val="a3"/>
        <w:numPr>
          <w:ilvl w:val="0"/>
          <w:numId w:val="1"/>
        </w:numPr>
        <w:rPr>
          <w:szCs w:val="28"/>
        </w:rPr>
      </w:pPr>
      <w:r w:rsidRPr="0069480A">
        <w:rPr>
          <w:szCs w:val="28"/>
        </w:rPr>
        <w:t>Сведения о наличии специальных технических средств обучения коллективного и индивидуального пользования</w:t>
      </w:r>
    </w:p>
    <w:p w:rsidR="0069480A" w:rsidRPr="0069480A" w:rsidRDefault="0069480A" w:rsidP="0069480A">
      <w:pPr>
        <w:rPr>
          <w:szCs w:val="28"/>
        </w:rPr>
      </w:pPr>
      <w:r w:rsidRPr="0069480A">
        <w:rPr>
          <w:szCs w:val="28"/>
        </w:rPr>
        <w:t>В соответствии с п. 13 Приказа 1493 указать информацию (приведен образец)</w:t>
      </w:r>
    </w:p>
    <w:p w:rsidR="0069480A" w:rsidRPr="0069480A" w:rsidRDefault="0069480A" w:rsidP="0069480A">
      <w:pPr>
        <w:rPr>
          <w:szCs w:val="28"/>
        </w:rPr>
      </w:pPr>
      <w:r w:rsidRPr="0069480A">
        <w:rPr>
          <w:szCs w:val="28"/>
        </w:rPr>
        <w:t>Материально-техническая база «Наименование» обеспечивает процессы обучения и воспитания обучающихся-инвалидов и лиц с ограниченными возможностями здоровья</w:t>
      </w:r>
    </w:p>
    <w:p w:rsidR="0069480A" w:rsidRPr="0069480A" w:rsidRDefault="0069480A" w:rsidP="0069480A">
      <w:pPr>
        <w:rPr>
          <w:szCs w:val="28"/>
        </w:rPr>
      </w:pPr>
      <w:r w:rsidRPr="0069480A">
        <w:rPr>
          <w:szCs w:val="28"/>
        </w:rPr>
        <w:t xml:space="preserve">Школа располагает актовыми залами, учебными кабинетами и лабораториями. Все учебные аудитории и классы оборудованы специальной техникой и приборами, наглядными пособиями и дидактическими материалами, программными средствами, </w:t>
      </w:r>
      <w:r w:rsidRPr="0069480A">
        <w:rPr>
          <w:szCs w:val="28"/>
        </w:rPr>
        <w:lastRenderedPageBreak/>
        <w:t>стационарными и переносными мультимедийными комплексами, инструментами (в том числе музыкальными), театральным реквизитом и т.п.</w:t>
      </w:r>
    </w:p>
    <w:p w:rsidR="0069480A" w:rsidRPr="0069480A" w:rsidRDefault="0069480A" w:rsidP="0069480A">
      <w:pPr>
        <w:rPr>
          <w:szCs w:val="28"/>
        </w:rPr>
      </w:pPr>
      <w:r w:rsidRPr="0069480A">
        <w:rPr>
          <w:szCs w:val="28"/>
        </w:rPr>
        <w:t>Все обучающиеся, в том числе инвалиды и лица с ОВЗ, имеют доступ к электронной и информационно - образовательной среде, учебным пособиям и литературе на электронных и бумажных носителях. Имеется альтернативная версии официального сайта школы в сети «Интернет» для слабовидящих</w:t>
      </w:r>
    </w:p>
    <w:p w:rsidR="0069480A" w:rsidRPr="0069480A" w:rsidRDefault="0069480A" w:rsidP="0069480A">
      <w:pPr>
        <w:rPr>
          <w:szCs w:val="28"/>
        </w:rPr>
      </w:pPr>
      <w:r w:rsidRPr="0069480A">
        <w:rPr>
          <w:szCs w:val="28"/>
        </w:rPr>
        <w:t xml:space="preserve">Для эффективного проведения воспитательной работы, культурно-массовых мероприятий и другой </w:t>
      </w:r>
      <w:proofErr w:type="spellStart"/>
      <w:r w:rsidRPr="0069480A">
        <w:rPr>
          <w:szCs w:val="28"/>
        </w:rPr>
        <w:t>внеучебной</w:t>
      </w:r>
      <w:proofErr w:type="spellEnd"/>
      <w:r w:rsidRPr="0069480A">
        <w:rPr>
          <w:szCs w:val="28"/>
        </w:rPr>
        <w:t xml:space="preserve"> деятельности в школе имеются актовые залы, спортивные объекты, оборудованные соответствующим инвентарем и техническими средствами</w:t>
      </w:r>
    </w:p>
    <w:p w:rsidR="0069480A" w:rsidRPr="0069480A" w:rsidRDefault="0069480A" w:rsidP="0069480A">
      <w:pPr>
        <w:rPr>
          <w:szCs w:val="28"/>
        </w:rPr>
      </w:pPr>
      <w:r w:rsidRPr="0069480A">
        <w:rPr>
          <w:szCs w:val="28"/>
        </w:rPr>
        <w:t>При отсутствии такой информации указать:</w:t>
      </w:r>
    </w:p>
    <w:p w:rsidR="0069480A" w:rsidRDefault="0069480A" w:rsidP="0069480A">
      <w:pPr>
        <w:rPr>
          <w:szCs w:val="28"/>
        </w:rPr>
      </w:pPr>
      <w:r w:rsidRPr="0069480A">
        <w:rPr>
          <w:szCs w:val="28"/>
        </w:rPr>
        <w:t>Сведения специальных технических средствах обучения отсутствуют</w:t>
      </w:r>
    </w:p>
    <w:p w:rsidR="0069480A" w:rsidRPr="0069480A" w:rsidRDefault="0069480A" w:rsidP="0069480A">
      <w:pPr>
        <w:jc w:val="center"/>
        <w:rPr>
          <w:b/>
          <w:i/>
          <w:sz w:val="36"/>
          <w:szCs w:val="36"/>
          <w:u w:val="single"/>
        </w:rPr>
      </w:pPr>
      <w:r w:rsidRPr="0069480A">
        <w:rPr>
          <w:b/>
          <w:i/>
          <w:sz w:val="36"/>
          <w:szCs w:val="36"/>
          <w:u w:val="single"/>
        </w:rPr>
        <w:t>Учебные кабинеты</w:t>
      </w:r>
    </w:p>
    <w:p w:rsidR="0069480A" w:rsidRDefault="0069480A" w:rsidP="0069480A">
      <w:pPr>
        <w:rPr>
          <w:szCs w:val="28"/>
        </w:rPr>
      </w:pPr>
      <w:r w:rsidRPr="0069480A">
        <w:rPr>
          <w:szCs w:val="28"/>
        </w:rPr>
        <w:t xml:space="preserve">В главном корпусе ОУ расположены 16 специализированных кабинетов, а </w:t>
      </w:r>
      <w:proofErr w:type="gramStart"/>
      <w:r w:rsidRPr="0069480A">
        <w:rPr>
          <w:szCs w:val="28"/>
        </w:rPr>
        <w:t>так же</w:t>
      </w:r>
      <w:proofErr w:type="gramEnd"/>
      <w:r w:rsidRPr="0069480A">
        <w:rPr>
          <w:szCs w:val="28"/>
        </w:rPr>
        <w:t xml:space="preserve"> кабинет психолога, логопеда, социального педагога, спортзал, мастерская, столовая и библиотека с читальным залом. Возле школы размещен спортивный стадион.</w:t>
      </w:r>
    </w:p>
    <w:p w:rsidR="0069480A" w:rsidRDefault="0069480A" w:rsidP="0069480A">
      <w:pPr>
        <w:rPr>
          <w:szCs w:val="28"/>
        </w:rPr>
      </w:pPr>
      <w:r w:rsidRPr="0069480A">
        <w:rPr>
          <w:szCs w:val="28"/>
        </w:rPr>
        <w:drawing>
          <wp:inline distT="0" distB="0" distL="0" distR="0" wp14:anchorId="5BD219C6" wp14:editId="0D6546A6">
            <wp:extent cx="6645910" cy="3383280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80A" w:rsidRDefault="0069480A" w:rsidP="0069480A">
      <w:pPr>
        <w:jc w:val="center"/>
        <w:rPr>
          <w:b/>
          <w:i/>
          <w:sz w:val="36"/>
          <w:szCs w:val="36"/>
          <w:u w:val="single"/>
        </w:rPr>
      </w:pPr>
      <w:r w:rsidRPr="0069480A">
        <w:rPr>
          <w:b/>
          <w:i/>
          <w:sz w:val="36"/>
          <w:szCs w:val="36"/>
          <w:u w:val="single"/>
        </w:rPr>
        <w:t>Мастерские и лаборатории</w:t>
      </w:r>
    </w:p>
    <w:p w:rsidR="0069480A" w:rsidRDefault="0069480A" w:rsidP="0069480A">
      <w:pPr>
        <w:rPr>
          <w:szCs w:val="28"/>
        </w:rPr>
      </w:pPr>
      <w:r w:rsidRPr="0069480A">
        <w:rPr>
          <w:szCs w:val="28"/>
        </w:rPr>
        <w:drawing>
          <wp:inline distT="0" distB="0" distL="0" distR="0" wp14:anchorId="0C10634A" wp14:editId="0ABE0C22">
            <wp:extent cx="6645910" cy="78295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80A" w:rsidRDefault="0069480A" w:rsidP="0069480A">
      <w:pPr>
        <w:rPr>
          <w:szCs w:val="28"/>
        </w:rPr>
      </w:pPr>
    </w:p>
    <w:p w:rsidR="0069480A" w:rsidRDefault="0069480A" w:rsidP="0069480A">
      <w:pPr>
        <w:rPr>
          <w:szCs w:val="28"/>
        </w:rPr>
      </w:pPr>
    </w:p>
    <w:p w:rsidR="00277BAA" w:rsidRPr="00277BAA" w:rsidRDefault="00277BAA" w:rsidP="00277BAA">
      <w:pPr>
        <w:jc w:val="center"/>
        <w:rPr>
          <w:b/>
          <w:i/>
          <w:sz w:val="36"/>
          <w:szCs w:val="36"/>
          <w:u w:val="single"/>
        </w:rPr>
      </w:pPr>
      <w:r w:rsidRPr="00277BAA">
        <w:rPr>
          <w:b/>
          <w:i/>
          <w:sz w:val="36"/>
          <w:szCs w:val="36"/>
          <w:u w:val="single"/>
        </w:rPr>
        <w:lastRenderedPageBreak/>
        <w:t>Условия для занятия физкультурой и спортом</w:t>
      </w:r>
    </w:p>
    <w:p w:rsidR="00277BAA" w:rsidRPr="00277BAA" w:rsidRDefault="00277BAA" w:rsidP="00277BAA">
      <w:pPr>
        <w:rPr>
          <w:szCs w:val="28"/>
        </w:rPr>
      </w:pPr>
      <w:r w:rsidRPr="00277BAA">
        <w:rPr>
          <w:szCs w:val="28"/>
        </w:rPr>
        <w:t>Школа располагает помещениями, предназначенными для проведения спортивно-оздоровительной деятельности обучающихся:</w:t>
      </w:r>
    </w:p>
    <w:p w:rsidR="00277BAA" w:rsidRPr="00277BAA" w:rsidRDefault="00277BAA" w:rsidP="00277BAA">
      <w:pPr>
        <w:rPr>
          <w:szCs w:val="28"/>
        </w:rPr>
      </w:pPr>
      <w:r w:rsidRPr="00277BAA">
        <w:rPr>
          <w:szCs w:val="28"/>
        </w:rPr>
        <w:t>— спортивная площадка</w:t>
      </w:r>
    </w:p>
    <w:p w:rsidR="00277BAA" w:rsidRPr="00277BAA" w:rsidRDefault="00277BAA" w:rsidP="00277BAA">
      <w:pPr>
        <w:rPr>
          <w:szCs w:val="28"/>
        </w:rPr>
      </w:pPr>
      <w:r w:rsidRPr="00277BAA">
        <w:rPr>
          <w:szCs w:val="28"/>
        </w:rPr>
        <w:t>— спортивный зал</w:t>
      </w:r>
    </w:p>
    <w:p w:rsidR="00277BAA" w:rsidRPr="00277BAA" w:rsidRDefault="00277BAA" w:rsidP="00277BAA">
      <w:pPr>
        <w:rPr>
          <w:szCs w:val="28"/>
        </w:rPr>
      </w:pPr>
      <w:r w:rsidRPr="00277BAA">
        <w:rPr>
          <w:szCs w:val="28"/>
        </w:rPr>
        <w:t>Общая площадь спортивного зала</w:t>
      </w:r>
      <w:r>
        <w:rPr>
          <w:szCs w:val="28"/>
        </w:rPr>
        <w:t xml:space="preserve"> </w:t>
      </w:r>
      <w:r w:rsidRPr="00277BAA">
        <w:rPr>
          <w:szCs w:val="28"/>
        </w:rPr>
        <w:t xml:space="preserve">- 158,50 </w:t>
      </w:r>
      <w:proofErr w:type="spellStart"/>
      <w:r w:rsidRPr="00277BAA">
        <w:rPr>
          <w:szCs w:val="28"/>
        </w:rPr>
        <w:t>кв.м</w:t>
      </w:r>
      <w:proofErr w:type="spellEnd"/>
      <w:r w:rsidRPr="00277BAA">
        <w:rPr>
          <w:szCs w:val="28"/>
        </w:rPr>
        <w:t xml:space="preserve">. Имеет </w:t>
      </w:r>
      <w:proofErr w:type="gramStart"/>
      <w:r w:rsidRPr="00277BAA">
        <w:rPr>
          <w:szCs w:val="28"/>
        </w:rPr>
        <w:t>деревянное  покрытие</w:t>
      </w:r>
      <w:proofErr w:type="gramEnd"/>
      <w:r w:rsidRPr="00277BAA">
        <w:rPr>
          <w:szCs w:val="28"/>
        </w:rPr>
        <w:t xml:space="preserve">. Спортивный инвентарь, находящийся в зале укреплен, в соответствии СанПиН. Дополнительный инвентарь хранится </w:t>
      </w:r>
      <w:proofErr w:type="gramStart"/>
      <w:r w:rsidRPr="00277BAA">
        <w:rPr>
          <w:szCs w:val="28"/>
        </w:rPr>
        <w:t>в  инвентарной</w:t>
      </w:r>
      <w:proofErr w:type="gramEnd"/>
      <w:r w:rsidRPr="00277BAA">
        <w:rPr>
          <w:szCs w:val="28"/>
        </w:rPr>
        <w:t xml:space="preserve">  комнате.  Спорт зал имеет две раздевалки по 9 </w:t>
      </w:r>
      <w:proofErr w:type="spellStart"/>
      <w:r w:rsidRPr="00277BAA">
        <w:rPr>
          <w:szCs w:val="28"/>
        </w:rPr>
        <w:t>кв.м</w:t>
      </w:r>
      <w:proofErr w:type="spellEnd"/>
      <w:r w:rsidRPr="00277BAA">
        <w:rPr>
          <w:szCs w:val="28"/>
        </w:rPr>
        <w:t xml:space="preserve"> с отдельными входами. Освещение естественное и искусственное. Соответствует СанПиН. Светильники загорожены металлическими решетками.</w:t>
      </w:r>
    </w:p>
    <w:p w:rsidR="00277BAA" w:rsidRPr="00277BAA" w:rsidRDefault="00277BAA" w:rsidP="00277BAA">
      <w:pPr>
        <w:rPr>
          <w:szCs w:val="28"/>
        </w:rPr>
      </w:pPr>
      <w:r w:rsidRPr="00277BAA">
        <w:rPr>
          <w:szCs w:val="28"/>
        </w:rPr>
        <w:t xml:space="preserve">Спортивный </w:t>
      </w:r>
      <w:proofErr w:type="gramStart"/>
      <w:r w:rsidRPr="00277BAA">
        <w:rPr>
          <w:szCs w:val="28"/>
        </w:rPr>
        <w:t>зал  школы</w:t>
      </w:r>
      <w:proofErr w:type="gramEnd"/>
      <w:r w:rsidRPr="00277BAA">
        <w:rPr>
          <w:szCs w:val="28"/>
        </w:rPr>
        <w:t xml:space="preserve"> укомплектован необходимым спортивным оборудованием и инвентарем, которые необходимы для реализации федеральных государственных образовательных стандартов по физической культуре и соответствуют правилам безопасности занятий по физической культуре в урочное и внеурочное время.</w:t>
      </w:r>
    </w:p>
    <w:p w:rsidR="00277BAA" w:rsidRPr="00277BAA" w:rsidRDefault="00277BAA" w:rsidP="00277BAA">
      <w:pPr>
        <w:rPr>
          <w:szCs w:val="28"/>
        </w:rPr>
      </w:pPr>
      <w:r w:rsidRPr="00277BAA">
        <w:rPr>
          <w:szCs w:val="28"/>
        </w:rPr>
        <w:t>Оснащённость спортивного зала – 55%</w:t>
      </w:r>
    </w:p>
    <w:p w:rsidR="0069480A" w:rsidRDefault="00277BAA" w:rsidP="00277BAA">
      <w:pPr>
        <w:rPr>
          <w:szCs w:val="28"/>
        </w:rPr>
      </w:pPr>
      <w:r w:rsidRPr="00277BAA">
        <w:rPr>
          <w:szCs w:val="28"/>
        </w:rPr>
        <w:t xml:space="preserve">На </w:t>
      </w:r>
      <w:proofErr w:type="gramStart"/>
      <w:r w:rsidRPr="00277BAA">
        <w:rPr>
          <w:szCs w:val="28"/>
        </w:rPr>
        <w:t>территории  школы</w:t>
      </w:r>
      <w:proofErr w:type="gramEnd"/>
      <w:r w:rsidRPr="00277BAA">
        <w:rPr>
          <w:szCs w:val="28"/>
        </w:rPr>
        <w:t xml:space="preserve"> оборудована спортивная площадка. Спортивная площадка оснащена спортивным оборудованием. Ее составляющими являются: спортивная площадка, полоса препятствий, футбольное поле.</w:t>
      </w:r>
    </w:p>
    <w:p w:rsidR="00277BAA" w:rsidRDefault="00277BAA" w:rsidP="00277BAA">
      <w:pPr>
        <w:rPr>
          <w:szCs w:val="28"/>
        </w:rPr>
      </w:pPr>
      <w:r w:rsidRPr="00277BAA">
        <w:rPr>
          <w:szCs w:val="28"/>
        </w:rPr>
        <w:drawing>
          <wp:inline distT="0" distB="0" distL="0" distR="0" wp14:anchorId="770EA39B" wp14:editId="0CAF3EC9">
            <wp:extent cx="6645910" cy="80899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BAA" w:rsidRPr="00277BAA" w:rsidRDefault="00277BAA" w:rsidP="00277BAA">
      <w:pPr>
        <w:jc w:val="center"/>
        <w:rPr>
          <w:b/>
          <w:i/>
          <w:sz w:val="36"/>
          <w:szCs w:val="36"/>
          <w:u w:val="single"/>
        </w:rPr>
      </w:pPr>
      <w:r w:rsidRPr="00277BAA">
        <w:rPr>
          <w:b/>
          <w:i/>
          <w:sz w:val="36"/>
          <w:szCs w:val="36"/>
          <w:u w:val="single"/>
        </w:rPr>
        <w:t>Средства обучения и воспитания</w:t>
      </w:r>
    </w:p>
    <w:p w:rsidR="00277BAA" w:rsidRPr="00277BAA" w:rsidRDefault="00277BAA" w:rsidP="00277BAA">
      <w:pPr>
        <w:rPr>
          <w:szCs w:val="28"/>
        </w:rPr>
      </w:pPr>
      <w:r w:rsidRPr="00277BAA">
        <w:rPr>
          <w:szCs w:val="28"/>
        </w:rPr>
        <w:t xml:space="preserve">В МБОУ </w:t>
      </w:r>
      <w:proofErr w:type="spellStart"/>
      <w:r w:rsidRPr="00277BAA">
        <w:rPr>
          <w:szCs w:val="28"/>
        </w:rPr>
        <w:t>Новокаргинская</w:t>
      </w:r>
      <w:proofErr w:type="spellEnd"/>
      <w:r w:rsidRPr="00277BAA">
        <w:rPr>
          <w:szCs w:val="28"/>
        </w:rPr>
        <w:t xml:space="preserve"> СОШ выработаны следующие направления по организации образовательной среды, соответствующие всем требованиям педагогики </w:t>
      </w:r>
      <w:proofErr w:type="spellStart"/>
      <w:r w:rsidRPr="00277BAA">
        <w:rPr>
          <w:szCs w:val="28"/>
        </w:rPr>
        <w:t>здоровьесбережения</w:t>
      </w:r>
      <w:proofErr w:type="spellEnd"/>
      <w:r w:rsidRPr="00277BAA">
        <w:rPr>
          <w:szCs w:val="28"/>
        </w:rPr>
        <w:t xml:space="preserve"> — надлежащее состояние учебных кабинетов, рациональная организация учебного процесса — регулирование учебной нагрузки, обеспечение режима необходимой двигательной активности учащихся (использование динамических пауз на уроке и на переменах.</w:t>
      </w:r>
    </w:p>
    <w:p w:rsidR="00277BAA" w:rsidRDefault="00277BAA" w:rsidP="00277BAA">
      <w:pPr>
        <w:rPr>
          <w:szCs w:val="28"/>
        </w:rPr>
      </w:pPr>
      <w:r w:rsidRPr="00277BAA">
        <w:rPr>
          <w:szCs w:val="28"/>
        </w:rPr>
        <w:t xml:space="preserve">В обучении детей применяются </w:t>
      </w:r>
      <w:proofErr w:type="gramStart"/>
      <w:r w:rsidRPr="00277BAA">
        <w:rPr>
          <w:szCs w:val="28"/>
        </w:rPr>
        <w:t>компьютеры</w:t>
      </w:r>
      <w:proofErr w:type="gramEnd"/>
      <w:r w:rsidRPr="00277BAA">
        <w:rPr>
          <w:szCs w:val="28"/>
        </w:rPr>
        <w:t xml:space="preserve"> объединенные в локальную сеть с выходом в интернет. Скорость доступа в интернет выше 512 кб\с. Кабинеты оснащены компьютерами, проекторами, принтерами. Есть в наличии четыре интерактивных доски.</w:t>
      </w:r>
    </w:p>
    <w:p w:rsidR="00277BAA" w:rsidRDefault="00277BAA" w:rsidP="00277BAA">
      <w:pPr>
        <w:rPr>
          <w:szCs w:val="28"/>
        </w:rPr>
      </w:pPr>
      <w:r w:rsidRPr="00277BAA">
        <w:rPr>
          <w:szCs w:val="28"/>
        </w:rPr>
        <w:drawing>
          <wp:inline distT="0" distB="0" distL="0" distR="0" wp14:anchorId="2D81D71B" wp14:editId="7B3FE91B">
            <wp:extent cx="6645910" cy="1024890"/>
            <wp:effectExtent l="0" t="0" r="254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BAA" w:rsidRPr="00277BAA" w:rsidRDefault="00277BAA" w:rsidP="00277BAA">
      <w:pPr>
        <w:jc w:val="center"/>
        <w:rPr>
          <w:b/>
          <w:i/>
          <w:sz w:val="36"/>
          <w:szCs w:val="36"/>
          <w:u w:val="single"/>
        </w:rPr>
      </w:pPr>
      <w:r w:rsidRPr="00277BAA">
        <w:rPr>
          <w:b/>
          <w:i/>
          <w:sz w:val="36"/>
          <w:szCs w:val="36"/>
          <w:u w:val="single"/>
        </w:rPr>
        <w:lastRenderedPageBreak/>
        <w:t>Условия охраны здоровья обучающихся</w:t>
      </w:r>
    </w:p>
    <w:p w:rsidR="00277BAA" w:rsidRPr="00277BAA" w:rsidRDefault="00277BAA" w:rsidP="00277BAA">
      <w:pPr>
        <w:rPr>
          <w:szCs w:val="28"/>
        </w:rPr>
      </w:pPr>
      <w:r w:rsidRPr="00277BAA">
        <w:rPr>
          <w:szCs w:val="28"/>
        </w:rPr>
        <w:t>Школа имеет заключение главного управления МЧС России по Красноярскому краю о соответствии соблюдения требований пожарной безопасности и санитарно- эпидемиологическое заключение о соответствии санитарным правилам и нормативам. В школе установлена система оповещения о пожарной ситуации, организована охрана здания, оборудованная прямой связью с органами ведомственной охраны. Регулярно проводятся осмотры зданий и сооружений, ведется регистрационный журнал. Обеспечиваются условия безопасности и охраны труда участников образовательного процесса через: ежегодные тренировки поведения в чрезвычайных ситуациях, педагогический и обслуживающий персонал сдают зачеты по правилам ТБ и ОТ, сотрудники проходят обучение в специальных центрах и сдают квалификационные экзамены. Спортивный зал общей площадью 158,50 кв. м.</w:t>
      </w:r>
    </w:p>
    <w:p w:rsidR="00277BAA" w:rsidRPr="00277BAA" w:rsidRDefault="00277BAA" w:rsidP="00277BAA">
      <w:pPr>
        <w:jc w:val="center"/>
        <w:rPr>
          <w:b/>
          <w:i/>
          <w:sz w:val="36"/>
          <w:szCs w:val="36"/>
          <w:u w:val="single"/>
        </w:rPr>
      </w:pPr>
      <w:r w:rsidRPr="00277BAA">
        <w:rPr>
          <w:b/>
          <w:i/>
          <w:sz w:val="36"/>
          <w:szCs w:val="36"/>
          <w:u w:val="single"/>
        </w:rPr>
        <w:t>Доступ к информационным системам</w:t>
      </w:r>
    </w:p>
    <w:p w:rsidR="00277BAA" w:rsidRPr="00277BAA" w:rsidRDefault="00277BAA" w:rsidP="00277BAA">
      <w:pPr>
        <w:jc w:val="center"/>
        <w:rPr>
          <w:b/>
          <w:i/>
          <w:sz w:val="36"/>
          <w:szCs w:val="36"/>
          <w:u w:val="single"/>
        </w:rPr>
      </w:pPr>
      <w:r w:rsidRPr="00277BAA">
        <w:rPr>
          <w:b/>
          <w:i/>
          <w:sz w:val="36"/>
          <w:szCs w:val="36"/>
          <w:u w:val="single"/>
        </w:rPr>
        <w:t>и информационно-коммуникационным сетям</w:t>
      </w:r>
    </w:p>
    <w:p w:rsidR="00277BAA" w:rsidRDefault="00277BAA" w:rsidP="00277BAA">
      <w:pPr>
        <w:rPr>
          <w:szCs w:val="28"/>
        </w:rPr>
      </w:pPr>
      <w:r w:rsidRPr="00277BAA">
        <w:rPr>
          <w:szCs w:val="28"/>
        </w:rPr>
        <w:t xml:space="preserve">В обучении детей применяются </w:t>
      </w:r>
      <w:proofErr w:type="gramStart"/>
      <w:r w:rsidRPr="00277BAA">
        <w:rPr>
          <w:szCs w:val="28"/>
        </w:rPr>
        <w:t>компьютеры</w:t>
      </w:r>
      <w:proofErr w:type="gramEnd"/>
      <w:r w:rsidRPr="00277BAA">
        <w:rPr>
          <w:szCs w:val="28"/>
        </w:rPr>
        <w:t xml:space="preserve"> объединенные в локальную сеть с выходом в интернет. Скорость доступа в интернет выше 512 кб\с. Основная часть кабинетов оснащена компьютерами, проекторами, принтерами. Есть в наличии четыре интерактивных доски.</w:t>
      </w:r>
    </w:p>
    <w:p w:rsidR="00277BAA" w:rsidRPr="00277BAA" w:rsidRDefault="00277BAA" w:rsidP="00277BAA">
      <w:pPr>
        <w:jc w:val="center"/>
        <w:rPr>
          <w:b/>
          <w:i/>
          <w:sz w:val="36"/>
          <w:szCs w:val="36"/>
          <w:u w:val="single"/>
        </w:rPr>
      </w:pPr>
      <w:r w:rsidRPr="00277BAA">
        <w:rPr>
          <w:b/>
          <w:i/>
          <w:sz w:val="36"/>
          <w:szCs w:val="36"/>
          <w:u w:val="single"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</w:p>
    <w:p w:rsidR="00277BAA" w:rsidRPr="00277BAA" w:rsidRDefault="00277BAA" w:rsidP="00277BAA">
      <w:pPr>
        <w:jc w:val="center"/>
        <w:rPr>
          <w:b/>
          <w:szCs w:val="28"/>
        </w:rPr>
      </w:pPr>
      <w:r w:rsidRPr="00277BAA">
        <w:rPr>
          <w:b/>
          <w:szCs w:val="28"/>
        </w:rPr>
        <w:t>Специально оборудованные учебные кабинеты</w:t>
      </w:r>
    </w:p>
    <w:p w:rsidR="00277BAA" w:rsidRPr="00277BAA" w:rsidRDefault="00277BAA" w:rsidP="00277BAA">
      <w:pPr>
        <w:rPr>
          <w:szCs w:val="28"/>
        </w:rPr>
      </w:pPr>
      <w:r w:rsidRPr="00277BAA">
        <w:rPr>
          <w:szCs w:val="28"/>
        </w:rPr>
        <w:t>Специально оборудованные учебные кабинеты для инвалидов и лиц с ограниченными возможностями здоровья отсутствуют</w:t>
      </w:r>
    </w:p>
    <w:p w:rsidR="00277BAA" w:rsidRPr="00277BAA" w:rsidRDefault="00277BAA" w:rsidP="00277BAA">
      <w:pPr>
        <w:jc w:val="center"/>
        <w:rPr>
          <w:b/>
          <w:szCs w:val="28"/>
        </w:rPr>
      </w:pPr>
      <w:r w:rsidRPr="00277BAA">
        <w:rPr>
          <w:b/>
          <w:szCs w:val="28"/>
        </w:rPr>
        <w:t>Объекты для проведения практических занятий, приспособленные для использования инвалидами и лицами с ограниченными возможностями здоровья</w:t>
      </w:r>
    </w:p>
    <w:p w:rsidR="00277BAA" w:rsidRPr="00277BAA" w:rsidRDefault="00277BAA" w:rsidP="00277BAA">
      <w:pPr>
        <w:rPr>
          <w:szCs w:val="28"/>
        </w:rPr>
      </w:pPr>
      <w:r w:rsidRPr="00277BAA">
        <w:rPr>
          <w:szCs w:val="28"/>
        </w:rPr>
        <w:t>Объекты для проведения практических занятий, приспособленных для использования инвалидами и лицами с ограниченными возможностями здоровья отсутствуют.</w:t>
      </w:r>
    </w:p>
    <w:p w:rsidR="00277BAA" w:rsidRPr="00277BAA" w:rsidRDefault="00277BAA" w:rsidP="00277BAA">
      <w:pPr>
        <w:jc w:val="center"/>
        <w:rPr>
          <w:b/>
          <w:szCs w:val="28"/>
        </w:rPr>
      </w:pPr>
      <w:r w:rsidRPr="00277BAA">
        <w:rPr>
          <w:b/>
          <w:szCs w:val="28"/>
        </w:rPr>
        <w:t>Библиотека(и), приспособленные для использования инвалидами и лицами с ограниченными возможностями здоровья</w:t>
      </w:r>
    </w:p>
    <w:p w:rsidR="00277BAA" w:rsidRPr="00277BAA" w:rsidRDefault="00277BAA" w:rsidP="00277BAA">
      <w:pPr>
        <w:rPr>
          <w:szCs w:val="28"/>
        </w:rPr>
      </w:pPr>
      <w:r w:rsidRPr="00277BAA">
        <w:rPr>
          <w:szCs w:val="28"/>
        </w:rPr>
        <w:t>Библиотека, не приспособлена для использования инвалидами и лицами с ограниченными возможностями здоровья.</w:t>
      </w:r>
    </w:p>
    <w:p w:rsidR="00277BAA" w:rsidRPr="00277BAA" w:rsidRDefault="00277BAA" w:rsidP="00277BAA">
      <w:pPr>
        <w:jc w:val="center"/>
        <w:rPr>
          <w:b/>
          <w:szCs w:val="28"/>
        </w:rPr>
      </w:pPr>
      <w:r w:rsidRPr="00277BAA">
        <w:rPr>
          <w:b/>
          <w:szCs w:val="28"/>
        </w:rPr>
        <w:t>Объекты спорта, приспособленные для использования инвалидами и лицами с ограниченными возможностями здоровья</w:t>
      </w:r>
    </w:p>
    <w:p w:rsidR="00277BAA" w:rsidRPr="00277BAA" w:rsidRDefault="00277BAA" w:rsidP="00277BAA">
      <w:pPr>
        <w:rPr>
          <w:szCs w:val="28"/>
        </w:rPr>
      </w:pPr>
      <w:r w:rsidRPr="00277BAA">
        <w:rPr>
          <w:szCs w:val="28"/>
        </w:rPr>
        <w:t xml:space="preserve">Объекты спорта, приспособленные для использования инвалидами и лицами с </w:t>
      </w:r>
      <w:proofErr w:type="gramStart"/>
      <w:r w:rsidRPr="00277BAA">
        <w:rPr>
          <w:szCs w:val="28"/>
        </w:rPr>
        <w:t>ограниченными возможностями здоровья</w:t>
      </w:r>
      <w:proofErr w:type="gramEnd"/>
      <w:r w:rsidRPr="00277BAA">
        <w:rPr>
          <w:szCs w:val="28"/>
        </w:rPr>
        <w:t xml:space="preserve"> отсутствуют.</w:t>
      </w:r>
    </w:p>
    <w:p w:rsidR="00277BAA" w:rsidRPr="00277BAA" w:rsidRDefault="00277BAA" w:rsidP="00277BAA">
      <w:pPr>
        <w:jc w:val="center"/>
        <w:rPr>
          <w:b/>
          <w:szCs w:val="28"/>
        </w:rPr>
      </w:pPr>
      <w:r w:rsidRPr="00277BAA">
        <w:rPr>
          <w:b/>
          <w:szCs w:val="28"/>
        </w:rPr>
        <w:lastRenderedPageBreak/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277BAA" w:rsidRPr="00277BAA" w:rsidRDefault="00277BAA" w:rsidP="00277BAA">
      <w:pPr>
        <w:rPr>
          <w:szCs w:val="28"/>
        </w:rPr>
      </w:pPr>
      <w:r w:rsidRPr="00277BAA">
        <w:rPr>
          <w:szCs w:val="28"/>
        </w:rPr>
        <w:t>В школе используются следующие средства обучения и воспитания: Печатные (учебники и учебные пособия, книги для чтения, хрестоматии, и т.д.); Аудиальные (слуховые): наушники микрофон Аудиовизуальные (зрительно-слуховые): звуковые фильмы; Средства, автоматизирующие процесс обучения: компьютеры; мультимедийное оборудование; интерактивная доска проекторы Словесные учебники; художественная литература; словари; учебные пособия другая необходимая литература В школе имеется: - спортивный зал, оснащенный спортивным оборудованием; - столовая; - компьютерный класс; - школьная библиотека; - кабинеты логопеда, психолога и социального педагога.</w:t>
      </w:r>
    </w:p>
    <w:p w:rsidR="00277BAA" w:rsidRPr="00277BAA" w:rsidRDefault="00277BAA" w:rsidP="00277BAA">
      <w:pPr>
        <w:jc w:val="center"/>
        <w:rPr>
          <w:b/>
          <w:szCs w:val="28"/>
        </w:rPr>
      </w:pPr>
      <w:r w:rsidRPr="00277BAA">
        <w:rPr>
          <w:b/>
          <w:i/>
          <w:sz w:val="36"/>
          <w:szCs w:val="36"/>
          <w:u w:val="single"/>
        </w:rPr>
        <w:t>Обеспечение беспрепятственного доступа в здания образовательной организации</w:t>
      </w:r>
    </w:p>
    <w:p w:rsidR="00277BAA" w:rsidRPr="00277BAA" w:rsidRDefault="00277BAA" w:rsidP="00277BAA">
      <w:pPr>
        <w:jc w:val="center"/>
        <w:rPr>
          <w:b/>
          <w:szCs w:val="28"/>
        </w:rPr>
      </w:pPr>
      <w:r w:rsidRPr="00277BAA">
        <w:rPr>
          <w:b/>
          <w:szCs w:val="28"/>
        </w:rPr>
        <w:t>Специальные условия питания</w:t>
      </w:r>
    </w:p>
    <w:p w:rsidR="00277BAA" w:rsidRPr="00277BAA" w:rsidRDefault="00277BAA" w:rsidP="00277BAA">
      <w:pPr>
        <w:rPr>
          <w:szCs w:val="28"/>
        </w:rPr>
      </w:pPr>
      <w:r w:rsidRPr="00277BAA">
        <w:rPr>
          <w:szCs w:val="28"/>
        </w:rPr>
        <w:t>Дети – инвалиды, обучающиеся на дому, получают денежную компенсацию за питание.</w:t>
      </w:r>
    </w:p>
    <w:p w:rsidR="00277BAA" w:rsidRPr="00277BAA" w:rsidRDefault="00277BAA" w:rsidP="00277BAA">
      <w:pPr>
        <w:jc w:val="center"/>
        <w:rPr>
          <w:b/>
          <w:szCs w:val="28"/>
        </w:rPr>
      </w:pPr>
      <w:r w:rsidRPr="00277BAA">
        <w:rPr>
          <w:b/>
          <w:szCs w:val="28"/>
        </w:rPr>
        <w:t>Специальные условия охраны здоровья</w:t>
      </w:r>
    </w:p>
    <w:p w:rsidR="00277BAA" w:rsidRPr="00277BAA" w:rsidRDefault="00277BAA" w:rsidP="00277BAA">
      <w:pPr>
        <w:rPr>
          <w:szCs w:val="28"/>
        </w:rPr>
      </w:pPr>
      <w:r w:rsidRPr="00277BAA">
        <w:rPr>
          <w:szCs w:val="28"/>
        </w:rPr>
        <w:t>Медицинский кабинет в школе отсутствует. Оказание первичной медико-санитарной помощи обучающимся, проведение медицинских осмотров и диспансеризации осуществляется специалистами КГБУЗ «Енисейская районная больница».</w:t>
      </w:r>
    </w:p>
    <w:p w:rsidR="00277BAA" w:rsidRPr="00277BAA" w:rsidRDefault="00277BAA" w:rsidP="00277BAA">
      <w:pPr>
        <w:jc w:val="center"/>
        <w:rPr>
          <w:b/>
          <w:szCs w:val="28"/>
        </w:rPr>
      </w:pPr>
      <w:r w:rsidRPr="00277BAA">
        <w:rPr>
          <w:b/>
          <w:szCs w:val="28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277BAA" w:rsidRPr="00277BAA" w:rsidRDefault="00277BAA" w:rsidP="00277BAA">
      <w:pPr>
        <w:rPr>
          <w:szCs w:val="28"/>
        </w:rPr>
      </w:pPr>
      <w:r w:rsidRPr="00277BAA">
        <w:rPr>
          <w:szCs w:val="28"/>
        </w:rPr>
        <w:t>Информационная база школы оснащена: - электронной почтой; - выходом в Интернет; - школьный сайт (версия для слабовидящих)</w:t>
      </w:r>
    </w:p>
    <w:p w:rsidR="00277BAA" w:rsidRPr="00277BAA" w:rsidRDefault="00277BAA" w:rsidP="00277BAA">
      <w:pPr>
        <w:jc w:val="center"/>
        <w:rPr>
          <w:b/>
          <w:szCs w:val="28"/>
        </w:rPr>
      </w:pPr>
      <w:r w:rsidRPr="00277BAA">
        <w:rPr>
          <w:b/>
          <w:szCs w:val="28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</w:p>
    <w:p w:rsidR="00277BAA" w:rsidRPr="00277BAA" w:rsidRDefault="00277BAA" w:rsidP="00277BAA">
      <w:pPr>
        <w:rPr>
          <w:szCs w:val="28"/>
        </w:rPr>
      </w:pPr>
      <w:r w:rsidRPr="00277BAA">
        <w:rPr>
          <w:szCs w:val="28"/>
        </w:rPr>
        <w:t xml:space="preserve">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 w:rsidRPr="00277BAA">
        <w:rPr>
          <w:szCs w:val="28"/>
        </w:rPr>
        <w:t>необразовательного</w:t>
      </w:r>
      <w:proofErr w:type="spellEnd"/>
      <w:r w:rsidRPr="00277BAA">
        <w:rPr>
          <w:szCs w:val="28"/>
        </w:rPr>
        <w:t xml:space="preserve"> характера.</w:t>
      </w:r>
    </w:p>
    <w:p w:rsidR="00277BAA" w:rsidRPr="00277BAA" w:rsidRDefault="00277BAA" w:rsidP="00277BAA">
      <w:pPr>
        <w:jc w:val="center"/>
        <w:rPr>
          <w:b/>
          <w:szCs w:val="28"/>
        </w:rPr>
      </w:pPr>
      <w:r w:rsidRPr="00277BAA">
        <w:rPr>
          <w:b/>
          <w:szCs w:val="28"/>
        </w:rPr>
        <w:t>Наличие специальных технических средств обучения коллективного и индивидуального пользования</w:t>
      </w:r>
    </w:p>
    <w:p w:rsidR="00277BAA" w:rsidRPr="00277BAA" w:rsidRDefault="00277BAA" w:rsidP="00277BAA">
      <w:pPr>
        <w:rPr>
          <w:szCs w:val="28"/>
        </w:rPr>
      </w:pPr>
      <w:r w:rsidRPr="00277BAA">
        <w:rPr>
          <w:szCs w:val="28"/>
        </w:rPr>
        <w:t>Учебные кабинеты оборудованы специальными техническими средствами обучения коллективного и индивидуального пользования: — проектор, экран, — интерактивные доски, — ноутбуки ученические, — телевизор, — наушники с микрофоном</w:t>
      </w:r>
    </w:p>
    <w:p w:rsidR="00277BAA" w:rsidRPr="00277BAA" w:rsidRDefault="00277BAA" w:rsidP="00277BAA">
      <w:pPr>
        <w:jc w:val="center"/>
        <w:rPr>
          <w:b/>
          <w:szCs w:val="28"/>
        </w:rPr>
      </w:pPr>
      <w:r w:rsidRPr="00277BAA">
        <w:rPr>
          <w:b/>
          <w:szCs w:val="28"/>
        </w:rPr>
        <w:t>Наличие условий для беспрепятственного доступа в общежитие, интернат</w:t>
      </w:r>
    </w:p>
    <w:p w:rsidR="00277BAA" w:rsidRPr="00277BAA" w:rsidRDefault="00277BAA" w:rsidP="00277BAA">
      <w:pPr>
        <w:rPr>
          <w:szCs w:val="28"/>
        </w:rPr>
      </w:pPr>
      <w:r w:rsidRPr="00277BAA">
        <w:rPr>
          <w:szCs w:val="28"/>
        </w:rPr>
        <w:t>Не предусмотрено</w:t>
      </w:r>
    </w:p>
    <w:p w:rsidR="00277BAA" w:rsidRPr="00277BAA" w:rsidRDefault="00277BAA" w:rsidP="00277BAA">
      <w:pPr>
        <w:jc w:val="center"/>
        <w:rPr>
          <w:b/>
          <w:szCs w:val="28"/>
        </w:rPr>
      </w:pPr>
      <w:r w:rsidRPr="00277BAA">
        <w:rPr>
          <w:b/>
          <w:szCs w:val="28"/>
        </w:rPr>
        <w:lastRenderedPageBreak/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277BAA" w:rsidRPr="0069480A" w:rsidRDefault="00277BAA" w:rsidP="00277BAA">
      <w:pPr>
        <w:rPr>
          <w:szCs w:val="28"/>
        </w:rPr>
      </w:pPr>
      <w:bookmarkStart w:id="0" w:name="_GoBack"/>
      <w:bookmarkEnd w:id="0"/>
      <w:r w:rsidRPr="00277BAA">
        <w:rPr>
          <w:szCs w:val="28"/>
        </w:rPr>
        <w:t>Не предусмотрено</w:t>
      </w:r>
    </w:p>
    <w:sectPr w:rsidR="00277BAA" w:rsidRPr="0069480A" w:rsidSect="0047769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4751"/>
    <w:multiLevelType w:val="hybridMultilevel"/>
    <w:tmpl w:val="7DE2E996"/>
    <w:lvl w:ilvl="0" w:tplc="728CC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5501D"/>
    <w:multiLevelType w:val="hybridMultilevel"/>
    <w:tmpl w:val="8170403E"/>
    <w:lvl w:ilvl="0" w:tplc="728CC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B132F"/>
    <w:multiLevelType w:val="hybridMultilevel"/>
    <w:tmpl w:val="5808C4E0"/>
    <w:lvl w:ilvl="0" w:tplc="63C4C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FB"/>
    <w:rsid w:val="00174AC4"/>
    <w:rsid w:val="001D0B29"/>
    <w:rsid w:val="00216A00"/>
    <w:rsid w:val="00277BAA"/>
    <w:rsid w:val="0039355E"/>
    <w:rsid w:val="0047769F"/>
    <w:rsid w:val="0069480A"/>
    <w:rsid w:val="009236C4"/>
    <w:rsid w:val="00DB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61F1D-1076-4AFA-8D37-A974A8B4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00"/>
    <w:pPr>
      <w:jc w:val="both"/>
    </w:pPr>
    <w:rPr>
      <w:rFonts w:ascii="Times New Roman" w:hAnsi="Times New Roman"/>
      <w:sz w:val="28"/>
    </w:rPr>
  </w:style>
  <w:style w:type="paragraph" w:styleId="1">
    <w:name w:val="heading 1"/>
    <w:aliases w:val="Введение"/>
    <w:basedOn w:val="a"/>
    <w:next w:val="a"/>
    <w:link w:val="10"/>
    <w:uiPriority w:val="9"/>
    <w:qFormat/>
    <w:rsid w:val="00174AC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769F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ведение Знак"/>
    <w:basedOn w:val="a0"/>
    <w:link w:val="1"/>
    <w:uiPriority w:val="9"/>
    <w:rsid w:val="00174AC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76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94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79509</dc:creator>
  <cp:keywords/>
  <dc:description/>
  <cp:lastModifiedBy>79509</cp:lastModifiedBy>
  <cp:revision>2</cp:revision>
  <dcterms:created xsi:type="dcterms:W3CDTF">2025-06-02T06:25:00Z</dcterms:created>
  <dcterms:modified xsi:type="dcterms:W3CDTF">2025-06-02T06:51:00Z</dcterms:modified>
</cp:coreProperties>
</file>