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93" w:rsidRDefault="00921293" w:rsidP="009212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1E7783" wp14:editId="71DBD8E5">
            <wp:simplePos x="0" y="0"/>
            <wp:positionH relativeFrom="column">
              <wp:posOffset>-622935</wp:posOffset>
            </wp:positionH>
            <wp:positionV relativeFrom="paragraph">
              <wp:posOffset>-611505</wp:posOffset>
            </wp:positionV>
            <wp:extent cx="6748780" cy="9527540"/>
            <wp:effectExtent l="0" t="0" r="0" b="0"/>
            <wp:wrapThrough wrapText="bothSides">
              <wp:wrapPolygon edited="0">
                <wp:start x="0" y="0"/>
                <wp:lineTo x="0" y="21551"/>
                <wp:lineTo x="21523" y="21551"/>
                <wp:lineTo x="215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A45" w:rsidRPr="00206A45" w:rsidRDefault="00206A45" w:rsidP="00206A45">
      <w:pPr>
        <w:jc w:val="center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206A45" w:rsidRPr="00206A45" w:rsidRDefault="00206A45" w:rsidP="00206A45">
      <w:pPr>
        <w:jc w:val="center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Нормативно-правовая база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Направленность программы - туристско-краеведческая.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Данная программа предназначена для ведения краеведческой работы через кружковую работу «Школьный музей» в рамках учебно-воспитательного процесса.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45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В современном мире музей, зарекомендовавший себя как полифункциональный социокультурный институт, обладает широкими возможностями для формирования и самореализации высоконравственной личности. Музейная сеть представлена различными его видами: от классических профильных презентационных музеев до «живых» музеев, охватывающих значительные территории и воссоздающих целостные образы природы, истории и культуры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A45">
        <w:rPr>
          <w:rFonts w:ascii="Times New Roman" w:hAnsi="Times New Roman" w:cs="Times New Roman"/>
          <w:sz w:val="24"/>
          <w:szCs w:val="24"/>
        </w:rPr>
        <w:t>Основные новации, кардинально изменившие музей, приходятся на конец XX столетия. Это время ознаменовалось новшествами в экономической и политической сферах, повлиявшими и на общую культурную ситуацию. Среди факторов, способствовавших активизации музейного дела можно отметить: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-</w:t>
      </w:r>
      <w:r w:rsidRPr="00206A45">
        <w:rPr>
          <w:rFonts w:ascii="Times New Roman" w:hAnsi="Times New Roman" w:cs="Times New Roman"/>
          <w:sz w:val="24"/>
          <w:szCs w:val="24"/>
        </w:rPr>
        <w:tab/>
        <w:t>демократизацию и деидеологизацию общества, способствовавших развитию культуры повседневности («низовой культуры») как альтернативы официальной культуре и обращению к человеку как главной фигуре музейной коммуникации (антропологизация музея);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-</w:t>
      </w:r>
      <w:r w:rsidRPr="00206A45">
        <w:rPr>
          <w:rFonts w:ascii="Times New Roman" w:hAnsi="Times New Roman" w:cs="Times New Roman"/>
          <w:sz w:val="24"/>
          <w:szCs w:val="24"/>
        </w:rPr>
        <w:tab/>
        <w:t>глобализацию экологического кризиса, стимулировавшего рост музейного наследия;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-</w:t>
      </w:r>
      <w:r w:rsidRPr="00206A45">
        <w:rPr>
          <w:rFonts w:ascii="Times New Roman" w:hAnsi="Times New Roman" w:cs="Times New Roman"/>
          <w:sz w:val="24"/>
          <w:szCs w:val="24"/>
        </w:rPr>
        <w:tab/>
        <w:t>НТР и возникновение информационного общества с особой значимостью образования, приведшие к изменению роли музея: от хранителя и интерпретатора к новому каналу культурной (музейной) коммуникации;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-</w:t>
      </w:r>
      <w:r w:rsidRPr="00206A45">
        <w:rPr>
          <w:rFonts w:ascii="Times New Roman" w:hAnsi="Times New Roman" w:cs="Times New Roman"/>
          <w:sz w:val="24"/>
          <w:szCs w:val="24"/>
        </w:rPr>
        <w:tab/>
        <w:t>разнообразие и единство современного мира, отразившиеся в поиске новых моделей музея и параллельном развитии национальной идеи и интернационализации музееведения;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-</w:t>
      </w:r>
      <w:r w:rsidRPr="00206A45">
        <w:rPr>
          <w:rFonts w:ascii="Times New Roman" w:hAnsi="Times New Roman" w:cs="Times New Roman"/>
          <w:sz w:val="24"/>
          <w:szCs w:val="24"/>
        </w:rPr>
        <w:tab/>
        <w:t>формирование рыночной экономики, не только создавшей сферу музейного менеджмента, но и переориентировавшей музей на интерес к случайному посетителю и, как следствие этого, возникновение музейной педагогики и музейной социологии, трансформировавшей музееведение как вспомогательную дисциплину в междисциплинарное направление - музеологию.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 xml:space="preserve">Концепция духовно-нравственного развития и воспитания личности гражданина России определяет важнейшую цель современного отечественного образования как одну из приоритетных задач общества и государства: воспитание, социально- педагогическая поддержка становления и развития высоконравственного, ответственного, творческого, инициативного, компетентного гражданина России. Одним из направлений решения задач воспитания и социализации школьников, их всестороннего развития является внеурочная </w:t>
      </w:r>
      <w:r w:rsidRPr="00206A45">
        <w:rPr>
          <w:rFonts w:ascii="Times New Roman" w:hAnsi="Times New Roman" w:cs="Times New Roman"/>
          <w:sz w:val="24"/>
          <w:szCs w:val="24"/>
        </w:rPr>
        <w:lastRenderedPageBreak/>
        <w:t>деятельность, а школьный музей становится центром формирования гражданственности и патриотизма.</w:t>
      </w:r>
    </w:p>
    <w:p w:rsidR="006E1CE0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Для развития, обучения и воспитания подрастающего человека исключительно важны связь с прошлыми поколениями формирование культурной и исторической памяти. Чтобы учащийся мог проникнуться такими чувствами, недостаточно только прочесть, посмотреть или услышать нужную информацию, тут требуется прикоснуться к эпохе, потрогать ее руками и эмоционально пережить артефакты. Помочь молодому поколению в решении этих проблем сегодня может такой уникальный социальный институт, как музей. Музей – это своеобразная модель системы культуры, играющая огромную роль в воспитании личности.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45">
        <w:rPr>
          <w:rFonts w:ascii="Times New Roman" w:hAnsi="Times New Roman" w:cs="Times New Roman"/>
          <w:b/>
          <w:sz w:val="24"/>
          <w:szCs w:val="24"/>
        </w:rPr>
        <w:t>Новизна</w:t>
      </w:r>
    </w:p>
    <w:p w:rsid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Осваивая теоретические знания и практические умения в области истории родной школы, города, музейного дела учащиеся приобретают уважение к прошлому, бережное отношение к реликвиям, у них формируются патриотизм и потребность сохранить для других поколений исторические, материальные, художественные и культурные ценности.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45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Отличие программы «Школьный музей» от аналогичных программ историко-краеведческой направленности (проанализированы программы Осокиной Е. И. «Шаги в прошлое», Е.С. Дроздовой «Школьный музей») заключается в том что: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1</w:t>
      </w:r>
      <w:r w:rsidRPr="00206A45">
        <w:rPr>
          <w:rFonts w:ascii="Times New Roman" w:hAnsi="Times New Roman" w:cs="Times New Roman"/>
          <w:sz w:val="24"/>
          <w:szCs w:val="24"/>
        </w:rPr>
        <w:tab/>
        <w:t>Программа включает в себя тематические модули, направленные на изучение истории родного края, формирование базовых навыков по работе в музее. Содержание программы имеет концентрическое построение, где в каждом модуле реализуется концептуальная идея восхождения воспитанников от познания культуры и истории близкого окружения (семья, школа, город) как части малой родины, через музейно-краеведческую деятельность, объектом которой является родной край (Республика Крым, Ялта), к большой Родине - России.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2</w:t>
      </w:r>
      <w:r w:rsidRPr="00206A45">
        <w:rPr>
          <w:rFonts w:ascii="Times New Roman" w:hAnsi="Times New Roman" w:cs="Times New Roman"/>
          <w:sz w:val="24"/>
          <w:szCs w:val="24"/>
        </w:rPr>
        <w:tab/>
        <w:t>Программа предполагает использование проектной и исследовательской деятельности: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-</w:t>
      </w:r>
      <w:r w:rsidRPr="00206A45">
        <w:rPr>
          <w:rFonts w:ascii="Times New Roman" w:hAnsi="Times New Roman" w:cs="Times New Roman"/>
          <w:sz w:val="24"/>
          <w:szCs w:val="24"/>
        </w:rPr>
        <w:tab/>
        <w:t>разработка экскурсии, сбор материала и оформление тематической музейной экспозиции, защита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-</w:t>
      </w:r>
      <w:r w:rsidRPr="00206A45">
        <w:rPr>
          <w:rFonts w:ascii="Times New Roman" w:hAnsi="Times New Roman" w:cs="Times New Roman"/>
          <w:sz w:val="24"/>
          <w:szCs w:val="24"/>
        </w:rPr>
        <w:tab/>
        <w:t>исследовательского проекта и другие.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3</w:t>
      </w:r>
      <w:r w:rsidRPr="00206A45">
        <w:rPr>
          <w:rFonts w:ascii="Times New Roman" w:hAnsi="Times New Roman" w:cs="Times New Roman"/>
          <w:sz w:val="24"/>
          <w:szCs w:val="24"/>
        </w:rPr>
        <w:tab/>
        <w:t>Результаты освоения программы ориентированы на ФГОС 2 и 3 поколения и предполагают мониторинг конкретных результатов на трёх уровнях: предметном, метапредметном, личностном.</w:t>
      </w:r>
    </w:p>
    <w:p w:rsid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4</w:t>
      </w:r>
      <w:r w:rsidRPr="00206A45">
        <w:rPr>
          <w:rFonts w:ascii="Times New Roman" w:hAnsi="Times New Roman" w:cs="Times New Roman"/>
          <w:sz w:val="24"/>
          <w:szCs w:val="24"/>
        </w:rPr>
        <w:tab/>
        <w:t>Программа имеет интегративный характер. Она соединяет в равной мере обществоведческие, исторические знания, сочетает в себе региональный и национально-культурный компоненты, экскурсионно-массовую, туристическую и исследовательскую деятельность. Основной формой организации образовательного процесса является экскурсия.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45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Педагогическая целесообразность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Занятия в кружке «Школьный музей</w:t>
      </w:r>
      <w:r>
        <w:rPr>
          <w:rFonts w:ascii="Times New Roman" w:hAnsi="Times New Roman" w:cs="Times New Roman"/>
          <w:sz w:val="24"/>
          <w:szCs w:val="24"/>
        </w:rPr>
        <w:t>-музейная палитра</w:t>
      </w:r>
      <w:r w:rsidRPr="00206A45">
        <w:rPr>
          <w:rFonts w:ascii="Times New Roman" w:hAnsi="Times New Roman" w:cs="Times New Roman"/>
          <w:sz w:val="24"/>
          <w:szCs w:val="24"/>
        </w:rPr>
        <w:t>» приобщает учащихся к национальной и мировой культурной традиции, а богатый практичес</w:t>
      </w:r>
      <w:r>
        <w:rPr>
          <w:rFonts w:ascii="Times New Roman" w:hAnsi="Times New Roman" w:cs="Times New Roman"/>
          <w:sz w:val="24"/>
          <w:szCs w:val="24"/>
        </w:rPr>
        <w:t xml:space="preserve">кий опыт музеев, библиотек </w:t>
      </w:r>
      <w:r w:rsidRPr="00206A45">
        <w:rPr>
          <w:rFonts w:ascii="Times New Roman" w:hAnsi="Times New Roman" w:cs="Times New Roman"/>
          <w:sz w:val="24"/>
          <w:szCs w:val="24"/>
        </w:rPr>
        <w:t>и непосредственное участие в жизни школьного музея помогают школьникам на основе знания, опыта, чувства гордости за наследие Родины стать достойными гражданами, патриотами и нравственными людьми, а возможно и осуществить свой профессиональный выбор.</w:t>
      </w:r>
    </w:p>
    <w:p w:rsid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Содержание и формы работы учащихся способствуют активизации личностного потенциала школьников, приобретению ними социального опыта, подготовке к будущей профессиональной деятельности.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45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а рассчитана на школьников 10-16 лет (5-10</w:t>
      </w:r>
      <w:r w:rsidRPr="00206A45">
        <w:rPr>
          <w:rFonts w:ascii="Times New Roman" w:hAnsi="Times New Roman" w:cs="Times New Roman"/>
          <w:sz w:val="24"/>
          <w:szCs w:val="24"/>
        </w:rPr>
        <w:t xml:space="preserve"> классы). К освоению дополнительной общеобразовательной общеразвивающей программы допускаются все дети без исключения, не имеющие медицинских противопоказаний для занятий данным видом деятельности.</w:t>
      </w:r>
    </w:p>
    <w:p w:rsid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Группы могут быть смешанными, разновозрастными, но при их формировании и в образовательном процессе обязательно учитываются возрастные, физические и психологических особенностей детей.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45">
        <w:rPr>
          <w:rFonts w:ascii="Times New Roman" w:hAnsi="Times New Roman" w:cs="Times New Roman"/>
          <w:b/>
          <w:sz w:val="24"/>
          <w:szCs w:val="24"/>
        </w:rPr>
        <w:t>Объем и срок освоения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 xml:space="preserve">Программа рассчитана на 1 год обучения и реализуется в объёме </w:t>
      </w:r>
      <w:r>
        <w:rPr>
          <w:rFonts w:ascii="Times New Roman" w:hAnsi="Times New Roman" w:cs="Times New Roman"/>
          <w:sz w:val="24"/>
          <w:szCs w:val="24"/>
        </w:rPr>
        <w:t xml:space="preserve">136  </w:t>
      </w:r>
      <w:r w:rsidRPr="00206A45">
        <w:rPr>
          <w:rFonts w:ascii="Times New Roman" w:hAnsi="Times New Roman" w:cs="Times New Roman"/>
          <w:sz w:val="24"/>
          <w:szCs w:val="24"/>
        </w:rPr>
        <w:t>часов.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программы – базовый</w:t>
      </w:r>
      <w:r w:rsidRPr="00206A45">
        <w:rPr>
          <w:rFonts w:ascii="Times New Roman" w:hAnsi="Times New Roman" w:cs="Times New Roman"/>
          <w:sz w:val="24"/>
          <w:szCs w:val="24"/>
        </w:rPr>
        <w:t>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Форма образования: очная.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Особенности организации образовательного процесса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Данная рабочая программа составлена на основе авторской программы дополнительного образования «Музейное дело» «По дороге их храма муз», «Основы исследовательской деятельности».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Программа предназначена для ведения краеведческой деятельности через работу школьного музея в рамках учебно- воспитательного процесса.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45">
        <w:rPr>
          <w:rFonts w:ascii="Times New Roman" w:hAnsi="Times New Roman" w:cs="Times New Roman"/>
          <w:b/>
          <w:sz w:val="24"/>
          <w:szCs w:val="24"/>
        </w:rPr>
        <w:t>Режим деятельности</w:t>
      </w:r>
    </w:p>
    <w:p w:rsid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Общая продолжит</w:t>
      </w:r>
      <w:r>
        <w:rPr>
          <w:rFonts w:ascii="Times New Roman" w:hAnsi="Times New Roman" w:cs="Times New Roman"/>
          <w:sz w:val="24"/>
          <w:szCs w:val="24"/>
        </w:rPr>
        <w:t>ельность обучения составляет 136 часа – 4</w:t>
      </w:r>
      <w:r w:rsidRPr="00206A45">
        <w:rPr>
          <w:rFonts w:ascii="Times New Roman" w:hAnsi="Times New Roman" w:cs="Times New Roman"/>
          <w:sz w:val="24"/>
          <w:szCs w:val="24"/>
        </w:rPr>
        <w:t xml:space="preserve"> часа в неделю.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45"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Цель курса - способствовать формированию у учащихся активной гражданской позиции и умения осуществлять нравственный выбор для способности адаптации в современном мире через приобщение подростков к духовно-историческим ценностям и развитие информационной культуры школьников средствами музейной педагогики.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lastRenderedPageBreak/>
        <w:t>Основными задачами курса являются: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-</w:t>
      </w:r>
      <w:r w:rsidRPr="00206A45">
        <w:rPr>
          <w:rFonts w:ascii="Times New Roman" w:hAnsi="Times New Roman" w:cs="Times New Roman"/>
          <w:sz w:val="24"/>
          <w:szCs w:val="24"/>
        </w:rPr>
        <w:tab/>
        <w:t>образовательные: расширить и углубить знания по истории и культуре родного края, страны на основе знакомства с материалами музея;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-</w:t>
      </w:r>
      <w:r w:rsidRPr="00206A45">
        <w:rPr>
          <w:rFonts w:ascii="Times New Roman" w:hAnsi="Times New Roman" w:cs="Times New Roman"/>
          <w:sz w:val="24"/>
          <w:szCs w:val="24"/>
        </w:rPr>
        <w:tab/>
        <w:t>личностные: воспитать гражданственность, любовь к Родине, почитание и уважение народных традиций и обычаев, ощущение своих корней, преемственность поколений, ответственность за судьбу своего народа и его культуры, формирование национальной терпимости, активной жизненной позиции;</w:t>
      </w:r>
    </w:p>
    <w:p w:rsid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      предметное</w:t>
      </w:r>
      <w:r w:rsidRPr="00206A45">
        <w:rPr>
          <w:rFonts w:ascii="Times New Roman" w:hAnsi="Times New Roman" w:cs="Times New Roman"/>
          <w:sz w:val="24"/>
          <w:szCs w:val="24"/>
        </w:rPr>
        <w:t>: приобщить школьников к исследовательской деятельности, развить познавательный интерес к изучению истории и культуры.</w:t>
      </w:r>
    </w:p>
    <w:p w:rsidR="00206A45" w:rsidRP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A45">
        <w:rPr>
          <w:rFonts w:ascii="Times New Roman" w:hAnsi="Times New Roman" w:cs="Times New Roman"/>
          <w:b/>
          <w:sz w:val="24"/>
          <w:szCs w:val="24"/>
        </w:rPr>
        <w:t>ВОСПИТАТЕЛЬНЫЙ ПОТЕНЦИАЛ ПРОРАММЫ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 xml:space="preserve">Школьный музей является одной из форм дополнительного образования, развивающей сотворчество, активность, самодеятельность учащихся в процессе сбора, исследования, обработки, оформления и пропаганды материалов, имеющих воспитательную и познавательную ценность. Музей является центром военно-патриотического, гражданского, этнокультурного воспитания подрастающего </w:t>
      </w:r>
      <w:r>
        <w:rPr>
          <w:rFonts w:ascii="Times New Roman" w:hAnsi="Times New Roman" w:cs="Times New Roman"/>
          <w:sz w:val="24"/>
          <w:szCs w:val="24"/>
        </w:rPr>
        <w:t>поколения, центром жизни школы.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Воспитательный потенциал школьного музея реализуется по различным направлениям: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•</w:t>
      </w:r>
      <w:r w:rsidRPr="00206A45">
        <w:rPr>
          <w:rFonts w:ascii="Times New Roman" w:hAnsi="Times New Roman" w:cs="Times New Roman"/>
          <w:sz w:val="24"/>
          <w:szCs w:val="24"/>
        </w:rPr>
        <w:tab/>
        <w:t>работа с музейной аудиторией, направленная на формирование ценностного отношения к культурному наследию и привитие вкуса к общению с музейными ценностями;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•</w:t>
      </w:r>
      <w:r w:rsidRPr="00206A45">
        <w:rPr>
          <w:rFonts w:ascii="Times New Roman" w:hAnsi="Times New Roman" w:cs="Times New Roman"/>
          <w:sz w:val="24"/>
          <w:szCs w:val="24"/>
        </w:rPr>
        <w:tab/>
        <w:t>развитие способности воспринимать музейную информацию, понимать язык музейной экспозиции;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•</w:t>
      </w:r>
      <w:r w:rsidRPr="00206A45">
        <w:rPr>
          <w:rFonts w:ascii="Times New Roman" w:hAnsi="Times New Roman" w:cs="Times New Roman"/>
          <w:sz w:val="24"/>
          <w:szCs w:val="24"/>
        </w:rPr>
        <w:tab/>
        <w:t>воспитание эмоций, развитие воображения и фантазии, творческой активности через активизацию исследовательской деятельности и участие в конкурсном движении;</w:t>
      </w:r>
    </w:p>
    <w:p w:rsidR="00206A45" w:rsidRP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•</w:t>
      </w:r>
      <w:r w:rsidRPr="00206A45">
        <w:rPr>
          <w:rFonts w:ascii="Times New Roman" w:hAnsi="Times New Roman" w:cs="Times New Roman"/>
          <w:sz w:val="24"/>
          <w:szCs w:val="24"/>
        </w:rPr>
        <w:tab/>
        <w:t>использование и популяризация новых технологий музейного образования в форме проектов;</w:t>
      </w:r>
    </w:p>
    <w:p w:rsidR="00206A45" w:rsidRDefault="00206A45" w:rsidP="00206A4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06A45">
        <w:rPr>
          <w:rFonts w:ascii="Times New Roman" w:hAnsi="Times New Roman" w:cs="Times New Roman"/>
          <w:sz w:val="24"/>
          <w:szCs w:val="24"/>
        </w:rPr>
        <w:t>•</w:t>
      </w:r>
      <w:r w:rsidRPr="00206A45">
        <w:rPr>
          <w:rFonts w:ascii="Times New Roman" w:hAnsi="Times New Roman" w:cs="Times New Roman"/>
          <w:sz w:val="24"/>
          <w:szCs w:val="24"/>
        </w:rPr>
        <w:tab/>
        <w:t>активизация гражданской позиции через участие в Совете музея.</w:t>
      </w:r>
    </w:p>
    <w:p w:rsid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09D" w:rsidRDefault="0011009D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09D" w:rsidRDefault="0011009D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09D" w:rsidRDefault="0011009D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09D" w:rsidRDefault="0011009D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09D" w:rsidRDefault="0011009D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A45" w:rsidRDefault="0011009D" w:rsidP="0011009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tbl>
      <w:tblPr>
        <w:tblStyle w:val="a7"/>
        <w:tblW w:w="9955" w:type="dxa"/>
        <w:tblLayout w:type="fixed"/>
        <w:tblLook w:val="04A0" w:firstRow="1" w:lastRow="0" w:firstColumn="1" w:lastColumn="0" w:noHBand="0" w:noVBand="1"/>
      </w:tblPr>
      <w:tblGrid>
        <w:gridCol w:w="1028"/>
        <w:gridCol w:w="2908"/>
        <w:gridCol w:w="992"/>
        <w:gridCol w:w="1276"/>
        <w:gridCol w:w="1417"/>
        <w:gridCol w:w="2334"/>
      </w:tblGrid>
      <w:tr w:rsidR="0070236B" w:rsidTr="00062DCA">
        <w:trPr>
          <w:trHeight w:val="996"/>
        </w:trPr>
        <w:tc>
          <w:tcPr>
            <w:tcW w:w="1028" w:type="dxa"/>
            <w:vAlign w:val="center"/>
          </w:tcPr>
          <w:p w:rsidR="0070236B" w:rsidRPr="00BD6C82" w:rsidRDefault="0070236B" w:rsidP="0006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№п</w:t>
            </w:r>
            <w:r w:rsidRPr="00BD6C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908" w:type="dxa"/>
            <w:vAlign w:val="center"/>
          </w:tcPr>
          <w:p w:rsidR="0070236B" w:rsidRPr="00BD6C82" w:rsidRDefault="0070236B" w:rsidP="0006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685" w:type="dxa"/>
            <w:gridSpan w:val="3"/>
            <w:vAlign w:val="center"/>
          </w:tcPr>
          <w:p w:rsidR="0070236B" w:rsidRPr="00BD6C82" w:rsidRDefault="0070236B" w:rsidP="0006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334" w:type="dxa"/>
            <w:vAlign w:val="center"/>
          </w:tcPr>
          <w:p w:rsidR="0070236B" w:rsidRPr="00BD6C82" w:rsidRDefault="0070236B" w:rsidP="0006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Форма аттестации</w:t>
            </w:r>
            <w:r w:rsidRPr="00BD6C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70236B" w:rsidTr="00062DCA">
        <w:trPr>
          <w:trHeight w:val="332"/>
        </w:trPr>
        <w:tc>
          <w:tcPr>
            <w:tcW w:w="1028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8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34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236B" w:rsidTr="00062DCA">
        <w:trPr>
          <w:trHeight w:val="332"/>
        </w:trPr>
        <w:tc>
          <w:tcPr>
            <w:tcW w:w="1028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8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  <w:vAlign w:val="center"/>
          </w:tcPr>
          <w:p w:rsidR="0070236B" w:rsidRPr="00BD6C82" w:rsidRDefault="0070236B" w:rsidP="0006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70236B" w:rsidRPr="00BD6C82" w:rsidRDefault="0070236B" w:rsidP="0006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0236B" w:rsidRPr="00BD6C82" w:rsidRDefault="0070236B" w:rsidP="00062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4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70236B" w:rsidTr="00062DCA">
        <w:trPr>
          <w:trHeight w:val="332"/>
        </w:trPr>
        <w:tc>
          <w:tcPr>
            <w:tcW w:w="1028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8" w:type="dxa"/>
          </w:tcPr>
          <w:p w:rsidR="0070236B" w:rsidRPr="00BD6C82" w:rsidRDefault="0070236B" w:rsidP="00062DCA">
            <w:pPr>
              <w:spacing w:line="29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Музееведение</w:t>
            </w:r>
          </w:p>
        </w:tc>
        <w:tc>
          <w:tcPr>
            <w:tcW w:w="992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49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35</w:t>
            </w:r>
          </w:p>
        </w:tc>
        <w:tc>
          <w:tcPr>
            <w:tcW w:w="1276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30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37</w:t>
            </w:r>
          </w:p>
        </w:tc>
        <w:tc>
          <w:tcPr>
            <w:tcW w:w="1417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43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72</w:t>
            </w:r>
          </w:p>
        </w:tc>
        <w:tc>
          <w:tcPr>
            <w:tcW w:w="2334" w:type="dxa"/>
            <w:vAlign w:val="center"/>
          </w:tcPr>
          <w:p w:rsidR="0070236B" w:rsidRPr="000F1422" w:rsidRDefault="0070236B" w:rsidP="00062DCA">
            <w:pPr>
              <w:ind w:left="111" w:right="51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Устный опрос, тестовые задания, игра, практическая работа, подготовка презентаций,</w:t>
            </w:r>
          </w:p>
          <w:p w:rsidR="0070236B" w:rsidRPr="00BD6C82" w:rsidRDefault="0070236B" w:rsidP="00062DCA">
            <w:pPr>
              <w:ind w:left="111" w:right="51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экскурсия, зачёт</w:t>
            </w:r>
          </w:p>
        </w:tc>
      </w:tr>
      <w:tr w:rsidR="0070236B" w:rsidTr="00062DCA">
        <w:trPr>
          <w:trHeight w:val="332"/>
        </w:trPr>
        <w:tc>
          <w:tcPr>
            <w:tcW w:w="1028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8" w:type="dxa"/>
          </w:tcPr>
          <w:p w:rsidR="0070236B" w:rsidRPr="00BD6C82" w:rsidRDefault="0070236B" w:rsidP="00062DCA">
            <w:pPr>
              <w:spacing w:line="29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Краеведение</w:t>
            </w:r>
          </w:p>
        </w:tc>
        <w:tc>
          <w:tcPr>
            <w:tcW w:w="992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562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w w:val="99"/>
                <w:sz w:val="26"/>
              </w:rPr>
              <w:t>9</w:t>
            </w:r>
          </w:p>
        </w:tc>
        <w:tc>
          <w:tcPr>
            <w:tcW w:w="1276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30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24</w:t>
            </w:r>
          </w:p>
        </w:tc>
        <w:tc>
          <w:tcPr>
            <w:tcW w:w="1417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37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33</w:t>
            </w:r>
          </w:p>
        </w:tc>
        <w:tc>
          <w:tcPr>
            <w:tcW w:w="2334" w:type="dxa"/>
            <w:vAlign w:val="center"/>
          </w:tcPr>
          <w:p w:rsidR="0070236B" w:rsidRPr="000F1422" w:rsidRDefault="0070236B" w:rsidP="00062DCA">
            <w:pPr>
              <w:ind w:left="111" w:right="43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Устный опрос, практическая работа, беседа, сообщение,</w:t>
            </w:r>
          </w:p>
          <w:p w:rsidR="0070236B" w:rsidRPr="00BD6C82" w:rsidRDefault="0070236B" w:rsidP="00062DCA">
            <w:pPr>
              <w:ind w:left="111" w:right="43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экскурсия</w:t>
            </w:r>
          </w:p>
        </w:tc>
      </w:tr>
      <w:tr w:rsidR="0070236B" w:rsidTr="00062DCA">
        <w:trPr>
          <w:trHeight w:val="318"/>
        </w:trPr>
        <w:tc>
          <w:tcPr>
            <w:tcW w:w="1028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8" w:type="dxa"/>
          </w:tcPr>
          <w:p w:rsidR="0070236B" w:rsidRPr="00BD6C82" w:rsidRDefault="0070236B" w:rsidP="00062DCA">
            <w:pPr>
              <w:spacing w:line="29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Поисково-исследовательская</w:t>
            </w:r>
            <w:r w:rsidRPr="00BD6C82">
              <w:rPr>
                <w:rFonts w:ascii="Times New Roman" w:eastAsia="Times New Roman" w:hAnsi="Times New Roman" w:cs="Times New Roman"/>
                <w:spacing w:val="-17"/>
                <w:sz w:val="26"/>
              </w:rPr>
              <w:t xml:space="preserve"> </w:t>
            </w:r>
            <w:r w:rsidRPr="00BD6C82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</w:p>
        </w:tc>
        <w:tc>
          <w:tcPr>
            <w:tcW w:w="992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49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w w:val="99"/>
                <w:sz w:val="26"/>
              </w:rPr>
              <w:t>5</w:t>
            </w:r>
          </w:p>
        </w:tc>
        <w:tc>
          <w:tcPr>
            <w:tcW w:w="1276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30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12</w:t>
            </w:r>
          </w:p>
        </w:tc>
        <w:tc>
          <w:tcPr>
            <w:tcW w:w="1417" w:type="dxa"/>
            <w:vAlign w:val="center"/>
          </w:tcPr>
          <w:p w:rsidR="0070236B" w:rsidRPr="00BD6C82" w:rsidRDefault="0070236B" w:rsidP="00062DCA">
            <w:pPr>
              <w:spacing w:line="298" w:lineRule="exact"/>
              <w:ind w:right="53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17</w:t>
            </w:r>
          </w:p>
        </w:tc>
        <w:tc>
          <w:tcPr>
            <w:tcW w:w="2334" w:type="dxa"/>
            <w:vAlign w:val="center"/>
          </w:tcPr>
          <w:p w:rsidR="0070236B" w:rsidRPr="000F1422" w:rsidRDefault="0070236B" w:rsidP="00062DCA">
            <w:pPr>
              <w:ind w:left="111" w:right="102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Устный опрос, практическая</w:t>
            </w:r>
          </w:p>
          <w:p w:rsidR="0070236B" w:rsidRPr="00BD6C82" w:rsidRDefault="0070236B" w:rsidP="00062DCA">
            <w:pPr>
              <w:ind w:left="111" w:right="102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работа, беседа. Защита работ</w:t>
            </w:r>
          </w:p>
        </w:tc>
      </w:tr>
      <w:tr w:rsidR="0070236B" w:rsidTr="00062DCA">
        <w:trPr>
          <w:trHeight w:val="332"/>
        </w:trPr>
        <w:tc>
          <w:tcPr>
            <w:tcW w:w="1028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8" w:type="dxa"/>
          </w:tcPr>
          <w:p w:rsidR="0070236B" w:rsidRPr="00BD6C82" w:rsidRDefault="0070236B" w:rsidP="00062DCA">
            <w:pPr>
              <w:spacing w:line="29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Проектная</w:t>
            </w:r>
            <w:r w:rsidRPr="00BD6C82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BD6C82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</w:p>
        </w:tc>
        <w:tc>
          <w:tcPr>
            <w:tcW w:w="992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49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w w:val="99"/>
                <w:sz w:val="26"/>
              </w:rPr>
              <w:t>3</w:t>
            </w:r>
          </w:p>
        </w:tc>
        <w:tc>
          <w:tcPr>
            <w:tcW w:w="1276" w:type="dxa"/>
            <w:vAlign w:val="center"/>
          </w:tcPr>
          <w:p w:rsidR="0070236B" w:rsidRPr="00BD6C82" w:rsidRDefault="0070236B" w:rsidP="00062DCA">
            <w:pPr>
              <w:spacing w:line="298" w:lineRule="exact"/>
              <w:ind w:right="92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w w:val="99"/>
                <w:sz w:val="26"/>
              </w:rPr>
              <w:t>7</w:t>
            </w:r>
          </w:p>
        </w:tc>
        <w:tc>
          <w:tcPr>
            <w:tcW w:w="1417" w:type="dxa"/>
            <w:vAlign w:val="center"/>
          </w:tcPr>
          <w:p w:rsidR="0070236B" w:rsidRPr="00BD6C82" w:rsidRDefault="0070236B" w:rsidP="00062DCA">
            <w:pPr>
              <w:spacing w:line="298" w:lineRule="exact"/>
              <w:ind w:right="53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10</w:t>
            </w:r>
          </w:p>
        </w:tc>
        <w:tc>
          <w:tcPr>
            <w:tcW w:w="2334" w:type="dxa"/>
            <w:vAlign w:val="center"/>
          </w:tcPr>
          <w:p w:rsidR="0070236B" w:rsidRPr="000F1422" w:rsidRDefault="0070236B" w:rsidP="00062DCA">
            <w:pPr>
              <w:ind w:left="111" w:right="51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Устный опрос, практическая работа, беседа,</w:t>
            </w:r>
          </w:p>
          <w:p w:rsidR="0070236B" w:rsidRPr="00BD6C82" w:rsidRDefault="0070236B" w:rsidP="00062DCA">
            <w:pPr>
              <w:ind w:left="111" w:right="51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реферат</w:t>
            </w:r>
          </w:p>
        </w:tc>
      </w:tr>
      <w:tr w:rsidR="0070236B" w:rsidTr="00062DCA">
        <w:trPr>
          <w:trHeight w:val="332"/>
        </w:trPr>
        <w:tc>
          <w:tcPr>
            <w:tcW w:w="1028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8" w:type="dxa"/>
          </w:tcPr>
          <w:p w:rsidR="0070236B" w:rsidRPr="00BD6C82" w:rsidRDefault="0070236B" w:rsidP="00062DCA">
            <w:pPr>
              <w:spacing w:line="29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sz w:val="26"/>
              </w:rPr>
              <w:t>Итоговое</w:t>
            </w:r>
            <w:r w:rsidRPr="00BD6C82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BD6C82">
              <w:rPr>
                <w:rFonts w:ascii="Times New Roman" w:eastAsia="Times New Roman" w:hAnsi="Times New Roman" w:cs="Times New Roman"/>
                <w:sz w:val="26"/>
              </w:rPr>
              <w:t>занятие</w:t>
            </w:r>
          </w:p>
        </w:tc>
        <w:tc>
          <w:tcPr>
            <w:tcW w:w="992" w:type="dxa"/>
            <w:vAlign w:val="center"/>
          </w:tcPr>
          <w:p w:rsidR="0070236B" w:rsidRPr="00BD6C82" w:rsidRDefault="0070236B" w:rsidP="00062DCA">
            <w:pPr>
              <w:spacing w:line="298" w:lineRule="exact"/>
              <w:ind w:left="49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w w:val="97"/>
                <w:sz w:val="26"/>
              </w:rPr>
              <w:t>-</w:t>
            </w:r>
          </w:p>
        </w:tc>
        <w:tc>
          <w:tcPr>
            <w:tcW w:w="1276" w:type="dxa"/>
            <w:vAlign w:val="center"/>
          </w:tcPr>
          <w:p w:rsidR="0070236B" w:rsidRPr="00BD6C82" w:rsidRDefault="0070236B" w:rsidP="00062DCA">
            <w:pPr>
              <w:spacing w:line="298" w:lineRule="exact"/>
              <w:ind w:right="92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w w:val="99"/>
                <w:sz w:val="26"/>
              </w:rPr>
              <w:t>2</w:t>
            </w:r>
          </w:p>
        </w:tc>
        <w:tc>
          <w:tcPr>
            <w:tcW w:w="1417" w:type="dxa"/>
            <w:vAlign w:val="center"/>
          </w:tcPr>
          <w:p w:rsidR="0070236B" w:rsidRPr="00BD6C82" w:rsidRDefault="0070236B" w:rsidP="00062DCA">
            <w:pPr>
              <w:spacing w:line="298" w:lineRule="exact"/>
              <w:ind w:right="59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BD6C82">
              <w:rPr>
                <w:rFonts w:ascii="Times New Roman" w:eastAsia="Times New Roman" w:hAnsi="Times New Roman" w:cs="Times New Roman"/>
                <w:w w:val="99"/>
                <w:sz w:val="26"/>
              </w:rPr>
              <w:t>2</w:t>
            </w:r>
          </w:p>
        </w:tc>
        <w:tc>
          <w:tcPr>
            <w:tcW w:w="2334" w:type="dxa"/>
            <w:vAlign w:val="center"/>
          </w:tcPr>
          <w:p w:rsidR="0070236B" w:rsidRPr="000F1422" w:rsidRDefault="0070236B" w:rsidP="00062DCA">
            <w:pPr>
              <w:spacing w:line="291" w:lineRule="exact"/>
              <w:ind w:right="472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Защита научно-</w:t>
            </w:r>
          </w:p>
          <w:p w:rsidR="0070236B" w:rsidRPr="00BD6C82" w:rsidRDefault="0070236B" w:rsidP="00062DCA">
            <w:pPr>
              <w:spacing w:line="291" w:lineRule="exact"/>
              <w:ind w:right="472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0F1422">
              <w:rPr>
                <w:rFonts w:ascii="Times New Roman" w:eastAsia="Times New Roman" w:hAnsi="Times New Roman" w:cs="Times New Roman"/>
                <w:sz w:val="26"/>
              </w:rPr>
              <w:t>исследовательских работ</w:t>
            </w:r>
          </w:p>
        </w:tc>
      </w:tr>
      <w:tr w:rsidR="0070236B" w:rsidTr="00062DCA">
        <w:trPr>
          <w:trHeight w:val="346"/>
        </w:trPr>
        <w:tc>
          <w:tcPr>
            <w:tcW w:w="1028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8" w:type="dxa"/>
          </w:tcPr>
          <w:p w:rsidR="0070236B" w:rsidRPr="00BD6C82" w:rsidRDefault="0070236B" w:rsidP="00062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C82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7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334" w:type="dxa"/>
          </w:tcPr>
          <w:p w:rsidR="0070236B" w:rsidRDefault="0070236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6A45" w:rsidRDefault="00206A45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36B" w:rsidRDefault="0070236B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36B" w:rsidRDefault="0070236B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36B" w:rsidRDefault="0070236B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36B" w:rsidRDefault="0070236B" w:rsidP="00206A4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09D" w:rsidRPr="0011009D" w:rsidRDefault="0011009D" w:rsidP="0011009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09D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ПЛАНА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I.</w:t>
      </w:r>
      <w:r w:rsidRPr="0011009D">
        <w:rPr>
          <w:rFonts w:ascii="Times New Roman" w:hAnsi="Times New Roman" w:cs="Times New Roman"/>
          <w:sz w:val="24"/>
          <w:szCs w:val="24"/>
        </w:rPr>
        <w:tab/>
        <w:t>Введение (2 час)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Теория (2 часа): Школьный музей как организационно–методический центр музейного движения в школе и микрорайоне.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Участие учащихся в местных, региональных и всероссийских краеведческих программах. Инструктаж по ТБ.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  <w:r>
        <w:rPr>
          <w:rFonts w:ascii="Times New Roman" w:hAnsi="Times New Roman" w:cs="Times New Roman"/>
          <w:sz w:val="24"/>
          <w:szCs w:val="24"/>
        </w:rPr>
        <w:tab/>
        <w:t>Музееведение (72</w:t>
      </w:r>
      <w:r w:rsidRPr="0011009D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РАЗДЕЛ 1. Основы музейных знаний (17 часов)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2.1. 1. Цели и задачи курса (1 час)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Теория. (1 час) О чём будет рассказывать школьный музей. Цели, задачи, участники музейного движения. История, традиции, достижения, перспективный план работы творческого объединения, музея.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2.1.2.</w:t>
      </w:r>
      <w:r w:rsidRPr="0011009D">
        <w:rPr>
          <w:rFonts w:ascii="Times New Roman" w:hAnsi="Times New Roman" w:cs="Times New Roman"/>
          <w:sz w:val="24"/>
          <w:szCs w:val="24"/>
        </w:rPr>
        <w:tab/>
        <w:t>История музейного дела (4 часа)</w:t>
      </w:r>
    </w:p>
    <w:p w:rsidR="0011009D" w:rsidRPr="0011009D" w:rsidRDefault="0011009D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Теория. (2 часа) Понятие музея. История возникновения музеев. Художественное коллекционирование в XVII веке. Рождение науки музеографии. Формирование концепции публичного музея. Музеи и общества в России. Коллекционирование в России конца XVIII-первой половины XIX веков. Первые учреждения музейного типа. Классификация музеев. Словарь музейных т</w:t>
      </w:r>
      <w:r w:rsidR="005C7607">
        <w:rPr>
          <w:rFonts w:ascii="Times New Roman" w:hAnsi="Times New Roman" w:cs="Times New Roman"/>
          <w:sz w:val="24"/>
          <w:szCs w:val="24"/>
        </w:rPr>
        <w:t>ерминов. Музейное пространство.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Практика (2 часа) Выполнение теста «Музей - это…».</w:t>
      </w:r>
      <w:r w:rsidRPr="0011009D">
        <w:rPr>
          <w:rFonts w:ascii="Times New Roman" w:hAnsi="Times New Roman" w:cs="Times New Roman"/>
          <w:sz w:val="24"/>
          <w:szCs w:val="24"/>
        </w:rPr>
        <w:tab/>
        <w:t>Подготовка творческих заданий «Музей будущего», «Мой музей».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2.1.3.</w:t>
      </w:r>
      <w:r w:rsidRPr="0011009D">
        <w:rPr>
          <w:rFonts w:ascii="Times New Roman" w:hAnsi="Times New Roman" w:cs="Times New Roman"/>
          <w:sz w:val="24"/>
          <w:szCs w:val="24"/>
        </w:rPr>
        <w:tab/>
        <w:t>Знаменитые музеи мира (4 часа)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Теория (2 часа) Музеи Возрождения (студиоло, антикварии, кунсткамеры). Эпоха Просвещения. Естественно-научные кабинеты XVI-XVII веков. Эпоха модерна. Лувр (Париж). Британский музей (Лондон). Прадо (Мадрид). Мюнхенская пинакотека (Мюнхен). Музей Д´Орсэ (Париж). Музей мадам Тюссо. (Лондон). Дрезденкая галерея (Дрезден). Музей сказок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«Юнибаккен» (Стокгольм). Галерея Уффици (Флоренция). Музей Ватикана. Виртуальные экскурсии по современным музеям.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Практика (2 часа) Составление и решение кроссворда «Величайшие музеи мира». Подготовка эссе по истории музеев мира. Игра «Хранитель прошлого – музей».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2.1.4.</w:t>
      </w:r>
      <w:r w:rsidRPr="0011009D">
        <w:rPr>
          <w:rFonts w:ascii="Times New Roman" w:hAnsi="Times New Roman" w:cs="Times New Roman"/>
          <w:sz w:val="24"/>
          <w:szCs w:val="24"/>
        </w:rPr>
        <w:tab/>
        <w:t>У истоков музеев России (4 часа)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 xml:space="preserve">Теория (2 часа) Начало коллекционирования древностей. Кунсткамера, история возникновения, особенности экспозиции. Коллекционеры древностей и памятников искусства в XVIII- XIX веках. Научные общества и музеи в XIX веке. Создание крупных </w:t>
      </w:r>
      <w:r w:rsidRPr="0011009D">
        <w:rPr>
          <w:rFonts w:ascii="Times New Roman" w:hAnsi="Times New Roman" w:cs="Times New Roman"/>
          <w:sz w:val="24"/>
          <w:szCs w:val="24"/>
        </w:rPr>
        <w:lastRenderedPageBreak/>
        <w:t>публичных музеев (Русский музей). Музеи в советское время. Государственная музейная сеть и её современное состояние.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Практика (2 часа) Представление домашних коллекций учащихся. Выполнение тестовых заданий «Музеи России».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2.1.5.</w:t>
      </w:r>
      <w:r w:rsidRPr="0011009D">
        <w:rPr>
          <w:rFonts w:ascii="Times New Roman" w:hAnsi="Times New Roman" w:cs="Times New Roman"/>
          <w:sz w:val="24"/>
          <w:szCs w:val="24"/>
        </w:rPr>
        <w:tab/>
        <w:t>Музеи (4 часа)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Теория (2 часа) Истории создания музеев. Виртуальные экскурсии по музеям. Роль музеев в сохранении и освоении культурного наследия.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Практика (2 часа) Выполнение тестовых заданий «Музеи». Выполнение творческих заданий.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Раздел 2. Источники и материалы для музейных работ (16 часов)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2.2.1.</w:t>
      </w:r>
      <w:r w:rsidRPr="0011009D">
        <w:rPr>
          <w:rFonts w:ascii="Times New Roman" w:hAnsi="Times New Roman" w:cs="Times New Roman"/>
          <w:sz w:val="24"/>
          <w:szCs w:val="24"/>
        </w:rPr>
        <w:tab/>
        <w:t>Работа с историческими источниками (4 часа)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 xml:space="preserve">Теория (2 часа) Работа в школьной, </w:t>
      </w:r>
      <w:r w:rsidR="005C7607">
        <w:rPr>
          <w:rFonts w:ascii="Times New Roman" w:hAnsi="Times New Roman" w:cs="Times New Roman"/>
          <w:sz w:val="24"/>
          <w:szCs w:val="24"/>
        </w:rPr>
        <w:t xml:space="preserve">СЕЛЬСКИХ </w:t>
      </w:r>
      <w:r w:rsidRPr="0011009D">
        <w:rPr>
          <w:rFonts w:ascii="Times New Roman" w:hAnsi="Times New Roman" w:cs="Times New Roman"/>
          <w:sz w:val="24"/>
          <w:szCs w:val="24"/>
        </w:rPr>
        <w:t>библиотеках, музеях. Встречи с участниками исторических событий, работниками музеев. Работа с историческими источниками.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Практика (2 часа) Работа с книгами и брошюрами по изучаемой теме, прослушивание воспоминаний участников исторических событий.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2.2.2.</w:t>
      </w:r>
      <w:r w:rsidRPr="0011009D">
        <w:rPr>
          <w:rFonts w:ascii="Times New Roman" w:hAnsi="Times New Roman" w:cs="Times New Roman"/>
          <w:sz w:val="24"/>
          <w:szCs w:val="24"/>
        </w:rPr>
        <w:tab/>
        <w:t>Школьный музей и его разделы. Наследие в школьном музее(4 часа)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Теория (1час): Школьный музей и его разделы: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1.</w:t>
      </w:r>
      <w:r w:rsidRPr="0011009D">
        <w:rPr>
          <w:rFonts w:ascii="Times New Roman" w:hAnsi="Times New Roman" w:cs="Times New Roman"/>
          <w:sz w:val="24"/>
          <w:szCs w:val="24"/>
        </w:rPr>
        <w:tab/>
        <w:t>Из истории школы.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2.</w:t>
      </w:r>
      <w:r w:rsidRPr="0011009D">
        <w:rPr>
          <w:rFonts w:ascii="Times New Roman" w:hAnsi="Times New Roman" w:cs="Times New Roman"/>
          <w:sz w:val="24"/>
          <w:szCs w:val="24"/>
        </w:rPr>
        <w:tab/>
        <w:t>Дочь Отчизны. 3.Огненный выпуск 1941 года.</w:t>
      </w:r>
    </w:p>
    <w:p w:rsidR="0011009D" w:rsidRPr="0011009D" w:rsidRDefault="0011009D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4.</w:t>
      </w:r>
      <w:r w:rsidRPr="0011009D">
        <w:rPr>
          <w:rFonts w:ascii="Times New Roman" w:hAnsi="Times New Roman" w:cs="Times New Roman"/>
          <w:sz w:val="24"/>
          <w:szCs w:val="24"/>
        </w:rPr>
        <w:tab/>
      </w:r>
      <w:r w:rsidR="005C7607">
        <w:rPr>
          <w:rFonts w:ascii="Times New Roman" w:hAnsi="Times New Roman" w:cs="Times New Roman"/>
          <w:sz w:val="24"/>
          <w:szCs w:val="24"/>
        </w:rPr>
        <w:t>«Учитель, перед именем твоим…».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5.</w:t>
      </w:r>
      <w:r w:rsidRPr="0011009D">
        <w:rPr>
          <w:rFonts w:ascii="Times New Roman" w:hAnsi="Times New Roman" w:cs="Times New Roman"/>
          <w:sz w:val="24"/>
          <w:szCs w:val="24"/>
        </w:rPr>
        <w:tab/>
        <w:t>Они учились в нашей школе.</w:t>
      </w:r>
    </w:p>
    <w:p w:rsidR="0011009D" w:rsidRP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Теория (1час): Школьный музей как общественное учебно-исследовательское объединение учащихся. Профиль и название музея. Формы организации, ролевые функции, права и обязанности актива школьного музея. Учредительные документы школьного музея.</w:t>
      </w:r>
    </w:p>
    <w:p w:rsidR="0011009D" w:rsidRDefault="0011009D" w:rsidP="001100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09D">
        <w:rPr>
          <w:rFonts w:ascii="Times New Roman" w:hAnsi="Times New Roman" w:cs="Times New Roman"/>
          <w:sz w:val="24"/>
          <w:szCs w:val="24"/>
        </w:rPr>
        <w:t>Практика (2часа) Выборы исполнительных органов школьного музея: Совета школьного музея, руководителя школьного музея, формирование рабочих групп. Игра-практикум «Разработка структуры музейного собрания». Работа с инвентарной книгой школьного музея.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2.2.3.</w:t>
      </w:r>
      <w:r>
        <w:rPr>
          <w:rFonts w:ascii="Times New Roman" w:hAnsi="Times New Roman" w:cs="Times New Roman"/>
          <w:sz w:val="24"/>
          <w:szCs w:val="24"/>
        </w:rPr>
        <w:tab/>
        <w:t>История села</w:t>
      </w:r>
      <w:r w:rsidRPr="005C7607">
        <w:rPr>
          <w:rFonts w:ascii="Times New Roman" w:hAnsi="Times New Roman" w:cs="Times New Roman"/>
          <w:sz w:val="24"/>
          <w:szCs w:val="24"/>
        </w:rPr>
        <w:t xml:space="preserve"> (4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(2часа) История местности. Первые упоминания местности в официальных источниках. Основные вехи исто</w:t>
      </w:r>
      <w:r>
        <w:rPr>
          <w:rFonts w:ascii="Times New Roman" w:hAnsi="Times New Roman" w:cs="Times New Roman"/>
          <w:sz w:val="24"/>
          <w:szCs w:val="24"/>
        </w:rPr>
        <w:t xml:space="preserve">рии в контексте истории села </w:t>
      </w:r>
      <w:r w:rsidRPr="005C7607">
        <w:rPr>
          <w:rFonts w:ascii="Times New Roman" w:hAnsi="Times New Roman" w:cs="Times New Roman"/>
          <w:sz w:val="24"/>
          <w:szCs w:val="24"/>
        </w:rPr>
        <w:t>, государства. Уникальные особенности природы, истории и культуры родного края.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lastRenderedPageBreak/>
        <w:t>Практика (2часа) Подготовка презентаций.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2.2.4.</w:t>
      </w:r>
      <w:r w:rsidRPr="005C7607">
        <w:rPr>
          <w:rFonts w:ascii="Times New Roman" w:hAnsi="Times New Roman" w:cs="Times New Roman"/>
          <w:sz w:val="24"/>
          <w:szCs w:val="24"/>
        </w:rPr>
        <w:tab/>
        <w:t>О творчестве наших земляков (4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(2часа) Знакомство с творчеством наших земляков: поэтов, писателей, художников, композиторов.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(2часа) Литературная гостиная. Презентации, проекты о знаменитых людях города.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Раздел 3. Научная организация музейных фондов (30 часов)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2.3.1.</w:t>
      </w:r>
      <w:r w:rsidRPr="005C7607">
        <w:rPr>
          <w:rFonts w:ascii="Times New Roman" w:hAnsi="Times New Roman" w:cs="Times New Roman"/>
          <w:sz w:val="24"/>
          <w:szCs w:val="24"/>
        </w:rPr>
        <w:tab/>
        <w:t>Функции школьного музея ( 1 час)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(1час). Полифункциональность школьного музея: межпредметный учебный кабинет, детский клуб, общественная организация, объединяющая детей и взрослых разных поколений; творческая лаборатория педагогов и обучающихся; способ документирования истории родного края; форма сохранения и представления материальных и духовных объектов наследия; школа профессиональной ориентации.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2.3.2.</w:t>
      </w:r>
      <w:r w:rsidRPr="005C7607">
        <w:rPr>
          <w:rFonts w:ascii="Times New Roman" w:hAnsi="Times New Roman" w:cs="Times New Roman"/>
          <w:sz w:val="24"/>
          <w:szCs w:val="24"/>
        </w:rPr>
        <w:tab/>
        <w:t>Организация школьного музея (3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(1 час). Формы деятельности школьного музея: музей-клуб, музей-театр, и др. Документы регламентирующие работу школьного музея. «Примерное положение о музее образовательной организации» - основной документ, регламентирующий деятельность школьного музея. Понятие «профиль» и «тематика музея». Сущность и специфические особенности школьных музеев разного профиля. Совет школьного музея, распределение обязанностей среди его членов, актив музея. Структура и состав собрания школьного музея: основной и научно-вспомогательные фонды, музейные коллекции. Организация учёта фондов школьного музея. Обеспечение сохранности музейных предметов: температурно-влажностный и световой режимы хранения. Реставрация музейных предметов. Что нельзя хранить в школьном музее. Сущность понятия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«домашний музей». Семейный архив, фотоальбом: фотографии и документы родственников, участников войны, работников тыла. Медали. Ордена и другие награды.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(2 часа). Практикум по разработке структуры музейного собрания, ф</w:t>
      </w:r>
      <w:r>
        <w:rPr>
          <w:rFonts w:ascii="Times New Roman" w:hAnsi="Times New Roman" w:cs="Times New Roman"/>
          <w:sz w:val="24"/>
          <w:szCs w:val="24"/>
        </w:rPr>
        <w:t xml:space="preserve">ормированию основного и научно- </w:t>
      </w:r>
      <w:r w:rsidRPr="005C7607">
        <w:rPr>
          <w:rFonts w:ascii="Times New Roman" w:hAnsi="Times New Roman" w:cs="Times New Roman"/>
          <w:sz w:val="24"/>
          <w:szCs w:val="24"/>
        </w:rPr>
        <w:t>вспомогательного фондов, тематических и персональных коллекций. Создание инвентарной книги собственного «домашнего музея».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 xml:space="preserve">Посещение </w:t>
      </w:r>
      <w:r>
        <w:rPr>
          <w:rFonts w:ascii="Times New Roman" w:hAnsi="Times New Roman" w:cs="Times New Roman"/>
          <w:sz w:val="24"/>
          <w:szCs w:val="24"/>
        </w:rPr>
        <w:t>историко-краеведческого музея</w:t>
      </w:r>
      <w:r w:rsidRPr="005C7607">
        <w:rPr>
          <w:rFonts w:ascii="Times New Roman" w:hAnsi="Times New Roman" w:cs="Times New Roman"/>
          <w:sz w:val="24"/>
          <w:szCs w:val="24"/>
        </w:rPr>
        <w:t>, знакомство с его организацией.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2.3.3.</w:t>
      </w:r>
      <w:r w:rsidRPr="005C7607">
        <w:rPr>
          <w:rFonts w:ascii="Times New Roman" w:hAnsi="Times New Roman" w:cs="Times New Roman"/>
          <w:sz w:val="24"/>
          <w:szCs w:val="24"/>
        </w:rPr>
        <w:tab/>
        <w:t>Фонды музея. Музейный экспонат ( 4 часов)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 xml:space="preserve">Теория (2 часа) Понятие «фонды музея». Основной фонд (первоисточника) и фонд научно-вспомогательных материалов. Вещественные, изобразительные, письменные источники, фонозаписи, кинофильмы и др. Требования к фондам музея. Организация фондов музея. Состав и структура фондов. Основные направления фондовой работы. Музейный предмет (экспонат), коллекция, экспозиция. Группы и типы музейных предметов. Понятие «ценность музейного предмета». Уникальные и типовые музейные </w:t>
      </w:r>
      <w:r w:rsidRPr="005C7607">
        <w:rPr>
          <w:rFonts w:ascii="Times New Roman" w:hAnsi="Times New Roman" w:cs="Times New Roman"/>
          <w:sz w:val="24"/>
          <w:szCs w:val="24"/>
        </w:rPr>
        <w:lastRenderedPageBreak/>
        <w:t>предметы. Виды и профили музеев: исторический, военно-исторический, художественный, литературный, этнографический, мемориальный, краеведческий, естественно-научный и др.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(2 часа) .Практикум. Идентификация доступного предмета как музейного экспоната.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2.3.4.</w:t>
      </w:r>
      <w:r w:rsidRPr="005C7607">
        <w:rPr>
          <w:rFonts w:ascii="Times New Roman" w:hAnsi="Times New Roman" w:cs="Times New Roman"/>
          <w:sz w:val="24"/>
          <w:szCs w:val="24"/>
        </w:rPr>
        <w:tab/>
        <w:t>Комплектование музейных фондов (3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 часа). Значение и основные задачи комплектования фондов. Этапы комплектования фондов: планирование комплектования, поисково-собирательная работа, включение музейных предметов в экспозицию.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Поисковая работа, сбор и фиксация материалов. Плановость, целенаправленность, научность поиска. Формы собирательской работы: экскурсии, походы, экспедиции, текущее комплектование, переписка.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Методика изучения музейных предметов. Определение (атрибуция) музейных предметов – выявление присущих предмету признаков. Классификация и систематизация музейных предметов. Системы классификаций. Интерпретация предметов – синтез результатов определения и классификации. Организация работы по комплектованию фондов. Источники, организационные формы и планирование комплектования фондов.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(1час). Зачёт. Атрибуция музейного экспоната (на выбор).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2.3.5.</w:t>
      </w:r>
      <w:r w:rsidRPr="005C7607">
        <w:rPr>
          <w:rFonts w:ascii="Times New Roman" w:hAnsi="Times New Roman" w:cs="Times New Roman"/>
          <w:sz w:val="24"/>
          <w:szCs w:val="24"/>
        </w:rPr>
        <w:tab/>
        <w:t>Учёт и хранение фондов музея (6 часов)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 часа). Задачи и цель учёта музейных фондов. Фондовая документация как информационная система. Учёт фондов и учётная документация. Постоянное и временное хранение. Акты приёма предметов на постоянное хранение и возврата предметов временного хранения. Регистрационные книги первичного учёта. Научное определение и описание предметов. Инвентаризация – научные инвентари. Вспомогательные картотеки (тематические, топографические, именные, хронологические, библиографические, алфавитные). Каталогизация музейных фондов. Шифровка и систематизация музейных предметов. Коллекционная опись. Движение музейных предметов (отчёт и переучёт).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Задачи и цель хранения музейных фондов Режимы хранения фондов (температурный, влажностный, световой и др.). система и особенности хранения музейных фондов. Организация хранения. Требования к обеспечению сохранности п</w:t>
      </w:r>
      <w:r>
        <w:rPr>
          <w:rFonts w:ascii="Times New Roman" w:hAnsi="Times New Roman" w:cs="Times New Roman"/>
          <w:sz w:val="24"/>
          <w:szCs w:val="24"/>
        </w:rPr>
        <w:t>редметов в экспозиции и фондах.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(4 часа) Практикум. Проведение инвентаризации, шифровки музейных</w:t>
      </w:r>
      <w:r>
        <w:rPr>
          <w:rFonts w:ascii="Times New Roman" w:hAnsi="Times New Roman" w:cs="Times New Roman"/>
          <w:sz w:val="24"/>
          <w:szCs w:val="24"/>
        </w:rPr>
        <w:t xml:space="preserve"> предметов и заполнение учётной </w:t>
      </w:r>
      <w:r w:rsidRPr="005C7607">
        <w:rPr>
          <w:rFonts w:ascii="Times New Roman" w:hAnsi="Times New Roman" w:cs="Times New Roman"/>
          <w:sz w:val="24"/>
          <w:szCs w:val="24"/>
        </w:rPr>
        <w:t>документации.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2.3.6.</w:t>
      </w:r>
      <w:r w:rsidRPr="005C7607">
        <w:rPr>
          <w:rFonts w:ascii="Times New Roman" w:hAnsi="Times New Roman" w:cs="Times New Roman"/>
          <w:sz w:val="24"/>
          <w:szCs w:val="24"/>
        </w:rPr>
        <w:tab/>
        <w:t>Консервация и реставрация музейных предметов (2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(1 час) Задачи консервации и реставрации. Осмотр и отбор предметов для реставрации. Средства и методы реставрации музейных предметов.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lastRenderedPageBreak/>
        <w:t>Практика (1час) Практикум. Знакомство с работой реставрационной мастерской.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2.3.7.</w:t>
      </w:r>
      <w:r w:rsidRPr="005C7607">
        <w:rPr>
          <w:rFonts w:ascii="Times New Roman" w:hAnsi="Times New Roman" w:cs="Times New Roman"/>
          <w:sz w:val="24"/>
          <w:szCs w:val="24"/>
        </w:rPr>
        <w:tab/>
        <w:t>Методы построения экспозиций. Экспозиционные материалы (4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 часа) Музейная экспозиция. Основные понятия раздела («экспонат, «экспозиционный материал». «музейная экспозиция» и др.). экспозиционные материалы: музейные предметы, копии, тексты, ф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5C7607">
        <w:rPr>
          <w:rFonts w:ascii="Times New Roman" w:hAnsi="Times New Roman" w:cs="Times New Roman"/>
          <w:sz w:val="24"/>
          <w:szCs w:val="24"/>
        </w:rPr>
        <w:t>окоментарии, указатели и др. особенности экспозиций разных групп музеев. Тексты в музейной экспозиции, их назначение. Виды текстов. Правила составления этикеток к экспонатам. Приёмы размещения текстов в экспозиции.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(2 часа) Знакомство с постоянной экспозицией музея. Анализ существующей экспозиции по содержанию, приёмам построения и оформления. Практикум по составлению этикеток к экспонатам музея.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2.3.8.</w:t>
      </w:r>
      <w:r w:rsidRPr="005C7607">
        <w:rPr>
          <w:rFonts w:ascii="Times New Roman" w:hAnsi="Times New Roman" w:cs="Times New Roman"/>
          <w:sz w:val="24"/>
          <w:szCs w:val="24"/>
        </w:rPr>
        <w:tab/>
        <w:t>Приёмы оформления сменной экспозиции ( 4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(2часа) Классификация экспозиций. Музейная экспозиция – текст и подтекст. Алгоритм разработки и построения сменной экспозиции по теме: проведённого поиска с последовательной обработкой этапов и приёмов экспозиционной работы.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(2 часа) Практикум. Составление тематико-экспозиционного плана. Изучение и отбор материалов для экспозиции.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Раздел 4. Школа юного экскурсовода ( 6 часов)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2.4.1.</w:t>
      </w:r>
      <w:r w:rsidRPr="005C7607">
        <w:rPr>
          <w:rFonts w:ascii="Times New Roman" w:hAnsi="Times New Roman" w:cs="Times New Roman"/>
          <w:sz w:val="24"/>
          <w:szCs w:val="24"/>
        </w:rPr>
        <w:tab/>
        <w:t>Культурно образовательная деятельность музеев (1 час)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(1 час). Экскурсия как форма презентации, уходящая своими корнями в глубокую древность. Лекционная работа (тематические циклы лекций, лекции выходного дня и др.. Консультации (компьютерные справочно-информационные программы) массовые мероприятия: образовательные и досуговые.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2.4.2.</w:t>
      </w:r>
      <w:r w:rsidRPr="005C7607">
        <w:rPr>
          <w:rFonts w:ascii="Times New Roman" w:hAnsi="Times New Roman" w:cs="Times New Roman"/>
          <w:sz w:val="24"/>
          <w:szCs w:val="24"/>
        </w:rPr>
        <w:tab/>
        <w:t>Музейная аудитория и её изучение ( 3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(1 час). Параметры характеристики музейной аудитории. Музейный менеджмент. Перспективный план. Формулирование желаемых целей и определение путей их достижения. Стадии разработки перспективного плана. PEST и SWOT-анализы.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(2 часа). Практикум. Составление перспективного плана школьного музея. PEST и SWOT-анализы.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2.4.3.</w:t>
      </w:r>
      <w:r w:rsidRPr="005C7607">
        <w:rPr>
          <w:rFonts w:ascii="Times New Roman" w:hAnsi="Times New Roman" w:cs="Times New Roman"/>
          <w:sz w:val="24"/>
          <w:szCs w:val="24"/>
        </w:rPr>
        <w:tab/>
        <w:t>Музейный маркетинг ( 2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(1 час)</w:t>
      </w:r>
      <w:r w:rsidRPr="005C7607">
        <w:rPr>
          <w:rFonts w:ascii="Times New Roman" w:hAnsi="Times New Roman" w:cs="Times New Roman"/>
          <w:sz w:val="24"/>
          <w:szCs w:val="24"/>
        </w:rPr>
        <w:t>. Маркетинг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Две формы ресурсов: прямой и </w:t>
      </w:r>
      <w:r w:rsidRPr="005C7607">
        <w:rPr>
          <w:rFonts w:ascii="Times New Roman" w:hAnsi="Times New Roman" w:cs="Times New Roman"/>
          <w:sz w:val="24"/>
          <w:szCs w:val="24"/>
        </w:rPr>
        <w:t>опосредованный. Два стратегических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607">
        <w:rPr>
          <w:rFonts w:ascii="Times New Roman" w:hAnsi="Times New Roman" w:cs="Times New Roman"/>
          <w:sz w:val="24"/>
          <w:szCs w:val="24"/>
        </w:rPr>
        <w:t>направления: презентация и продвижение музея и его деятельности. Выпуск полиграфической продукции. PR-деятельность. Использование мультимедиа.</w:t>
      </w:r>
    </w:p>
    <w:p w:rsid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( 1 час). Практикум. Разработка стратегии продвижения школьного музея.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lastRenderedPageBreak/>
        <w:t>Раздел 5. Экскурсионная работа (16 часов)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2.5.1.</w:t>
      </w:r>
      <w:r w:rsidRPr="005C7607">
        <w:rPr>
          <w:rFonts w:ascii="Times New Roman" w:hAnsi="Times New Roman" w:cs="Times New Roman"/>
          <w:sz w:val="24"/>
          <w:szCs w:val="24"/>
        </w:rPr>
        <w:tab/>
        <w:t>Классификация экскурсий (2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(1 час). Экскурсия как форма популяризации историко-культурного и природного наследия музейными средствами. Функции экскурсии. Признаки экскурсии. Классификация экскурсий по месту проведения и объектам показа. Классификация экскурсий по характеру тематики. по целенаправленности, по составу аудитории, по продолжительности и по форме проведения.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(1 час). Практикум. Прослушивание экскурсии с заданием классифицировать её по всем признакам.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2.5.2.</w:t>
      </w:r>
      <w:r w:rsidRPr="005C7607">
        <w:rPr>
          <w:rFonts w:ascii="Times New Roman" w:hAnsi="Times New Roman" w:cs="Times New Roman"/>
          <w:sz w:val="24"/>
          <w:szCs w:val="24"/>
        </w:rPr>
        <w:tab/>
        <w:t>Методика подготовки экскурсии (2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(1 час ). Определение цели и задачи экскурсии. Выбор темы. Отбор литературы и составление библиографии. Определение источников экскурсионного материала. Отбор и изучение экскурсионных объектов. Классификация экскурсио</w:t>
      </w:r>
      <w:r w:rsidR="00FE1F56">
        <w:rPr>
          <w:rFonts w:ascii="Times New Roman" w:hAnsi="Times New Roman" w:cs="Times New Roman"/>
          <w:sz w:val="24"/>
          <w:szCs w:val="24"/>
        </w:rPr>
        <w:t>нных объектов. Паспорт объекта.</w:t>
      </w:r>
    </w:p>
    <w:p w:rsidR="005C7607" w:rsidRPr="005C7607" w:rsidRDefault="005C7607" w:rsidP="00FE1F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(1 час). Практикум. Работа по отбору и изучению экскурсионных</w:t>
      </w:r>
      <w:r>
        <w:rPr>
          <w:rFonts w:ascii="Times New Roman" w:hAnsi="Times New Roman" w:cs="Times New Roman"/>
          <w:sz w:val="24"/>
          <w:szCs w:val="24"/>
        </w:rPr>
        <w:t xml:space="preserve"> объектов. Составление паспорта </w:t>
      </w:r>
      <w:r w:rsidR="00FE1F56">
        <w:rPr>
          <w:rFonts w:ascii="Times New Roman" w:hAnsi="Times New Roman" w:cs="Times New Roman"/>
          <w:sz w:val="24"/>
          <w:szCs w:val="24"/>
        </w:rPr>
        <w:t>объекта.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2.5.3.</w:t>
      </w:r>
      <w:r w:rsidRPr="005C7607">
        <w:rPr>
          <w:rFonts w:ascii="Times New Roman" w:hAnsi="Times New Roman" w:cs="Times New Roman"/>
          <w:sz w:val="24"/>
          <w:szCs w:val="24"/>
        </w:rPr>
        <w:tab/>
        <w:t>Составление маршрута экскурсии (2 часа)</w:t>
      </w:r>
    </w:p>
    <w:p w:rsidR="005C7607" w:rsidRPr="005C7607" w:rsidRDefault="005C7607" w:rsidP="00FE1F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(1 час). Основные композиционные принципы построения маршрута. Требования к маршруту. Объезд ил</w:t>
      </w:r>
      <w:r w:rsidR="00FE1F56">
        <w:rPr>
          <w:rFonts w:ascii="Times New Roman" w:hAnsi="Times New Roman" w:cs="Times New Roman"/>
          <w:sz w:val="24"/>
          <w:szCs w:val="24"/>
        </w:rPr>
        <w:t>и о</w:t>
      </w:r>
      <w:r w:rsidRPr="005C7607">
        <w:rPr>
          <w:rFonts w:ascii="Times New Roman" w:hAnsi="Times New Roman" w:cs="Times New Roman"/>
          <w:sz w:val="24"/>
          <w:szCs w:val="24"/>
        </w:rPr>
        <w:t>бход маршрута.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(1 час). Практикум. Составление маршрута экскурсии с учётом всех требований.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2.5.4.</w:t>
      </w:r>
      <w:r w:rsidRPr="005C7607">
        <w:rPr>
          <w:rFonts w:ascii="Times New Roman" w:hAnsi="Times New Roman" w:cs="Times New Roman"/>
          <w:sz w:val="24"/>
          <w:szCs w:val="24"/>
        </w:rPr>
        <w:tab/>
        <w:t>« Портфель экскурсовода» (4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( 2 ч а с а ) . Подготовка контрольного текста экскурсии. Комплектование «портфеля экскурсовода». Определение методических приемом проведения экскурсии. Определение техники ведения экскурсии. Составление методической разработки. Составление индивидуального текста экскурсии. Прием-сдача экскурсии. Утверждение экскурсии.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Практика. (2 часа). Открытое занятие. Работа по сбору материалов для «портфеля экскурсовода». Защита самостоятельно разработанных экскурсионных маршрутов.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2.5.5.</w:t>
      </w:r>
      <w:r w:rsidRPr="005C7607">
        <w:rPr>
          <w:rFonts w:ascii="Times New Roman" w:hAnsi="Times New Roman" w:cs="Times New Roman"/>
          <w:sz w:val="24"/>
          <w:szCs w:val="24"/>
        </w:rPr>
        <w:tab/>
        <w:t>Методика проведения экскурсии. Показ (3 часа)</w:t>
      </w:r>
    </w:p>
    <w:p w:rsidR="005C7607" w:rsidRPr="005C7607" w:rsidRDefault="005C7607" w:rsidP="00FE1F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 xml:space="preserve">Теория. (2 часа). Образовательное и воспитательное значение экскурсии. Специфика экскурсии – органическое сочетание показа и рассказа во время экскурсии. </w:t>
      </w:r>
      <w:r w:rsidR="00FE1F56" w:rsidRPr="005C7607">
        <w:rPr>
          <w:rFonts w:ascii="Times New Roman" w:hAnsi="Times New Roman" w:cs="Times New Roman"/>
          <w:sz w:val="24"/>
          <w:szCs w:val="24"/>
        </w:rPr>
        <w:t>Подъёмы</w:t>
      </w:r>
      <w:r w:rsidRPr="005C7607">
        <w:rPr>
          <w:rFonts w:ascii="Times New Roman" w:hAnsi="Times New Roman" w:cs="Times New Roman"/>
          <w:sz w:val="24"/>
          <w:szCs w:val="24"/>
        </w:rPr>
        <w:t xml:space="preserve"> экскурсии. Объекты э</w:t>
      </w:r>
      <w:r w:rsidR="00FE1F56">
        <w:rPr>
          <w:rFonts w:ascii="Times New Roman" w:hAnsi="Times New Roman" w:cs="Times New Roman"/>
          <w:sz w:val="24"/>
          <w:szCs w:val="24"/>
        </w:rPr>
        <w:t xml:space="preserve">кскурсии. Осмотр объекта. Показ </w:t>
      </w:r>
      <w:r w:rsidRPr="005C7607">
        <w:rPr>
          <w:rFonts w:ascii="Times New Roman" w:hAnsi="Times New Roman" w:cs="Times New Roman"/>
          <w:sz w:val="24"/>
          <w:szCs w:val="24"/>
        </w:rPr>
        <w:t>объекта. Основные методические приемы показа: прием предварительного осмотра; прием зрительного анализа; прием</w:t>
      </w:r>
      <w:r w:rsidR="00FE1F56">
        <w:rPr>
          <w:rFonts w:ascii="Times New Roman" w:hAnsi="Times New Roman" w:cs="Times New Roman"/>
          <w:sz w:val="24"/>
          <w:szCs w:val="24"/>
        </w:rPr>
        <w:t xml:space="preserve"> </w:t>
      </w:r>
      <w:r w:rsidRPr="005C7607">
        <w:rPr>
          <w:rFonts w:ascii="Times New Roman" w:hAnsi="Times New Roman" w:cs="Times New Roman"/>
          <w:sz w:val="24"/>
          <w:szCs w:val="24"/>
        </w:rPr>
        <w:t>зрительной реконструкции; прием локализации событий; прием зрительного сравнения; прием панорамного показа; прием восполнения; прием переноса внимания.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lastRenderedPageBreak/>
        <w:t>Практика ( 1 час). Подготовка конспекта разрабатываемой темы с фиксацией собранных материалов.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2.5.6.</w:t>
      </w:r>
      <w:r w:rsidRPr="005C7607">
        <w:rPr>
          <w:rFonts w:ascii="Times New Roman" w:hAnsi="Times New Roman" w:cs="Times New Roman"/>
          <w:sz w:val="24"/>
          <w:szCs w:val="24"/>
        </w:rPr>
        <w:tab/>
        <w:t>Методика проведения экскурсии. Рассказ (3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 часа.) Основные методические приемы рассказа. Экскурсионная справка. Характеристика. Объяснение. Репортаж. Комментирование. Цитирование. Описание. Дискуссия. Персонификация. Формы представления экскурсий:   реальные   и   виртуальные   экскурсии.   Вступительная    беседа. Знакомство с группой, краткие сведения о музее. Содержание основной части экскурсии – разрабатывается в соответствии с ее планом и маршрутом. Заключительная беседа – обобщение материала экскурсии.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( 1 ч а с ) . Алгоритм построения обзорной экскурсии по школьному музею.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Раздел. 6. Экскурсовод — руководитель экскурсии (7 часов)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2.6.1.</w:t>
      </w:r>
      <w:r w:rsidRPr="005C7607">
        <w:rPr>
          <w:rFonts w:ascii="Times New Roman" w:hAnsi="Times New Roman" w:cs="Times New Roman"/>
          <w:sz w:val="24"/>
          <w:szCs w:val="24"/>
        </w:rPr>
        <w:tab/>
        <w:t>Профессиональные навыки экскурсовода (2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( 1 ч а с . ) Личностные качества экскурсовода: воспитанность, высокая культура в работе и поведении, вежливость и тактичность в общении, чувство юмора, умение установить прочные контакты с аудиторией, определить ее интересы, уровень знаний и исходя из этого вести показ и рассказ по теме, умение предупреждать и локализовывать конфликтные 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Внешний        вид:         скромность         в         одежде,         прическе,         чувство         меры         в       косметике.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Четыре вида способностей: конструктивные,организаторские, коммуникативные и аналитические.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(1 час). Практикум. Создание текста экскурсии в школьном музее по вновь созданной экспозиции.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Проведение экскурсии в школьном музее.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2.6.2.</w:t>
      </w:r>
      <w:r w:rsidRPr="005C7607">
        <w:rPr>
          <w:rFonts w:ascii="Times New Roman" w:hAnsi="Times New Roman" w:cs="Times New Roman"/>
          <w:sz w:val="24"/>
          <w:szCs w:val="24"/>
        </w:rPr>
        <w:tab/>
        <w:t>Культура речи – главное профессиональное требование к экскурсоводу (3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( 1 ч а с ) . Голос. Сила голоса. Темп речи. Дикция. Эмоциональность и выразительность речи. Умение кратко, образно, эмоционально выражать свои мысли. Говорить короткими и несложными предложениями, легче воспринимаемыми на слух. Передача чувств в интонациях.   Тембр.   Пауза. Правильность произношения слов и ударения. Умение избегать речевых штампов и канцеляризмов.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Практика. ( 2 ч а с а ) . Разработка маршрута. Проведение пешеходной экскурсии по памятным местам населённого пункта с вовлечением зрителей в диалог.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2.6.3.</w:t>
      </w:r>
      <w:r w:rsidRPr="005C7607">
        <w:rPr>
          <w:rFonts w:ascii="Times New Roman" w:hAnsi="Times New Roman" w:cs="Times New Roman"/>
          <w:sz w:val="24"/>
          <w:szCs w:val="24"/>
        </w:rPr>
        <w:tab/>
        <w:t>Развитие навыков общения при проведении экскурсий (2 часа)</w:t>
      </w:r>
    </w:p>
    <w:p w:rsidR="005C7607" w:rsidRPr="005C7607" w:rsidRDefault="005C7607" w:rsidP="00FE1F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lastRenderedPageBreak/>
        <w:t>Теория ( 1 ч а с ) . Освоение правил общения и преодоление коммуникативных трудностей. Шкала самоэффективности. Единство рационального и эмоционального в экскурсии. Использование различных словесных методов и приёмов в ходе экскурсии. Этика взаимоотношений. Пути овлад</w:t>
      </w:r>
      <w:r w:rsidR="00FE1F56">
        <w:rPr>
          <w:rFonts w:ascii="Times New Roman" w:hAnsi="Times New Roman" w:cs="Times New Roman"/>
          <w:sz w:val="24"/>
          <w:szCs w:val="24"/>
        </w:rPr>
        <w:t>ения коммуникативной культурой.</w:t>
      </w:r>
    </w:p>
    <w:p w:rsidR="005C7607" w:rsidRPr="005C7607" w:rsidRDefault="005C7607" w:rsidP="00FE1F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</w:t>
      </w:r>
      <w:r w:rsidRPr="005C7607">
        <w:rPr>
          <w:rFonts w:ascii="Times New Roman" w:hAnsi="Times New Roman" w:cs="Times New Roman"/>
          <w:sz w:val="24"/>
          <w:szCs w:val="24"/>
        </w:rPr>
        <w:tab/>
        <w:t>( 1 ч ас ) .</w:t>
      </w:r>
      <w:r w:rsidRPr="005C7607">
        <w:rPr>
          <w:rFonts w:ascii="Times New Roman" w:hAnsi="Times New Roman" w:cs="Times New Roman"/>
          <w:sz w:val="24"/>
          <w:szCs w:val="24"/>
        </w:rPr>
        <w:tab/>
        <w:t>Проведение</w:t>
      </w:r>
      <w:r w:rsidRPr="005C7607">
        <w:rPr>
          <w:rFonts w:ascii="Times New Roman" w:hAnsi="Times New Roman" w:cs="Times New Roman"/>
          <w:sz w:val="24"/>
          <w:szCs w:val="24"/>
        </w:rPr>
        <w:tab/>
        <w:t>экскурсии</w:t>
      </w:r>
      <w:r w:rsidRPr="005C7607">
        <w:rPr>
          <w:rFonts w:ascii="Times New Roman" w:hAnsi="Times New Roman" w:cs="Times New Roman"/>
          <w:sz w:val="24"/>
          <w:szCs w:val="24"/>
        </w:rPr>
        <w:tab/>
        <w:t>по</w:t>
      </w:r>
      <w:r w:rsidRPr="005C7607">
        <w:rPr>
          <w:rFonts w:ascii="Times New Roman" w:hAnsi="Times New Roman" w:cs="Times New Roman"/>
          <w:sz w:val="24"/>
          <w:szCs w:val="24"/>
        </w:rPr>
        <w:tab/>
        <w:t>экспозиции</w:t>
      </w:r>
      <w:r w:rsidRPr="005C7607">
        <w:rPr>
          <w:rFonts w:ascii="Times New Roman" w:hAnsi="Times New Roman" w:cs="Times New Roman"/>
          <w:sz w:val="24"/>
          <w:szCs w:val="24"/>
        </w:rPr>
        <w:tab/>
        <w:t>музея</w:t>
      </w:r>
      <w:r w:rsidRPr="005C7607">
        <w:rPr>
          <w:rFonts w:ascii="Times New Roman" w:hAnsi="Times New Roman" w:cs="Times New Roman"/>
          <w:sz w:val="24"/>
          <w:szCs w:val="24"/>
        </w:rPr>
        <w:tab/>
        <w:t>с</w:t>
      </w:r>
      <w:r w:rsidRPr="005C7607">
        <w:rPr>
          <w:rFonts w:ascii="Times New Roman" w:hAnsi="Times New Roman" w:cs="Times New Roman"/>
          <w:sz w:val="24"/>
          <w:szCs w:val="24"/>
        </w:rPr>
        <w:tab/>
        <w:t>элементами</w:t>
      </w:r>
      <w:r w:rsidRPr="005C7607">
        <w:rPr>
          <w:rFonts w:ascii="Times New Roman" w:hAnsi="Times New Roman" w:cs="Times New Roman"/>
          <w:sz w:val="24"/>
          <w:szCs w:val="24"/>
        </w:rPr>
        <w:tab/>
        <w:t>театрализованного представления.</w:t>
      </w:r>
      <w:r w:rsidRPr="005C7607">
        <w:rPr>
          <w:rFonts w:ascii="Times New Roman" w:hAnsi="Times New Roman" w:cs="Times New Roman"/>
          <w:sz w:val="24"/>
          <w:szCs w:val="24"/>
        </w:rPr>
        <w:tab/>
        <w:t>Разработка</w:t>
      </w:r>
      <w:r w:rsidRPr="005C7607">
        <w:rPr>
          <w:rFonts w:ascii="Times New Roman" w:hAnsi="Times New Roman" w:cs="Times New Roman"/>
          <w:sz w:val="24"/>
          <w:szCs w:val="24"/>
        </w:rPr>
        <w:tab/>
        <w:t>сценария</w:t>
      </w:r>
      <w:r w:rsidRPr="005C7607">
        <w:rPr>
          <w:rFonts w:ascii="Times New Roman" w:hAnsi="Times New Roman" w:cs="Times New Roman"/>
          <w:sz w:val="24"/>
          <w:szCs w:val="24"/>
        </w:rPr>
        <w:tab/>
        <w:t>с</w:t>
      </w:r>
      <w:r w:rsidRPr="005C7607">
        <w:rPr>
          <w:rFonts w:ascii="Times New Roman" w:hAnsi="Times New Roman" w:cs="Times New Roman"/>
          <w:sz w:val="24"/>
          <w:szCs w:val="24"/>
        </w:rPr>
        <w:tab/>
        <w:t>вовлечением зрителей в пред</w:t>
      </w:r>
      <w:r w:rsidR="00FE1F56">
        <w:rPr>
          <w:rFonts w:ascii="Times New Roman" w:hAnsi="Times New Roman" w:cs="Times New Roman"/>
          <w:sz w:val="24"/>
          <w:szCs w:val="24"/>
        </w:rPr>
        <w:t>ставление. Подготовка костюмов.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III.</w:t>
      </w:r>
      <w:r w:rsidRPr="005C7607">
        <w:rPr>
          <w:rFonts w:ascii="Times New Roman" w:hAnsi="Times New Roman" w:cs="Times New Roman"/>
          <w:sz w:val="24"/>
          <w:szCs w:val="24"/>
        </w:rPr>
        <w:tab/>
        <w:t>Краеведение (33 часа)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3.1.</w:t>
      </w:r>
      <w:r w:rsidRPr="005C7607">
        <w:rPr>
          <w:rFonts w:ascii="Times New Roman" w:hAnsi="Times New Roman" w:cs="Times New Roman"/>
          <w:sz w:val="24"/>
          <w:szCs w:val="24"/>
        </w:rPr>
        <w:tab/>
        <w:t>Школьное краеведение. История развития школьного краеведения (1 час)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(1 час). Школьное краеведение. История развития школьного краеведения.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3.2.</w:t>
      </w:r>
      <w:r w:rsidRPr="005C7607">
        <w:rPr>
          <w:rFonts w:ascii="Times New Roman" w:hAnsi="Times New Roman" w:cs="Times New Roman"/>
          <w:sz w:val="24"/>
          <w:szCs w:val="24"/>
        </w:rPr>
        <w:tab/>
        <w:t>Родной край в истории государства Российского (6 часов)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 часа): Родина, родной край. Карта Республики Крым. История края, символика Крыма, Ялты.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(4 часа). Подготовка информации по теме. Составление презентаций и видеороликов. Составление кроссвордов.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3.3.</w:t>
      </w:r>
      <w:r w:rsidRPr="005C7607">
        <w:rPr>
          <w:rFonts w:ascii="Times New Roman" w:hAnsi="Times New Roman" w:cs="Times New Roman"/>
          <w:sz w:val="24"/>
          <w:szCs w:val="24"/>
        </w:rPr>
        <w:tab/>
        <w:t>Моя семья и родной край (8 часов)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 часа). Что такое семья, род? Семейные предания, традиции и реликвии. Семейный архив. Памятные события в истории семьи. Биографии членов семьи, рода. Как записать рассказы и воспоминания родственников. Описание семейного архива и семейных реликвий.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(6 часов) Запись воспоминаний и рассказов членов семьи о событиях, связанных с историей рода и родного края. Описание семейных архивов и реликвий. Обсуждение собранных материалов. Оформление экспозиционных материалов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3.4.</w:t>
      </w:r>
      <w:r w:rsidRPr="005C7607">
        <w:rPr>
          <w:rFonts w:ascii="Times New Roman" w:hAnsi="Times New Roman" w:cs="Times New Roman"/>
          <w:sz w:val="24"/>
          <w:szCs w:val="24"/>
        </w:rPr>
        <w:tab/>
        <w:t>Наша школа в истории края (8 часов)</w:t>
      </w:r>
    </w:p>
    <w:p w:rsidR="005C7607" w:rsidRPr="005C7607" w:rsidRDefault="00B366B3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Теория (2часа): История школы. </w:t>
      </w:r>
      <w:r w:rsidR="005C7607" w:rsidRPr="005C7607">
        <w:rPr>
          <w:rFonts w:ascii="Times New Roman" w:hAnsi="Times New Roman" w:cs="Times New Roman"/>
          <w:sz w:val="24"/>
          <w:szCs w:val="24"/>
        </w:rPr>
        <w:t>Школьные традиции и достопримечательности. Учителя и выпускники школы, их след в истории края. Публикации о школе, ее учителях, выпускниках. Летопись школы. Школьный музей и архив. Источники по истории школы в муниципальном и республиканских архивах.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(6 часов): Выявление педагогов и выпускников школы разных лет. Запись воспоминаний и рассказов педагогов и выпускников, выявление у них материалов по истории школы. Переписка с педагогами и выпускниками, живущими за пределами родного края. Ведение исторической хроники и летописи школы.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3.5.</w:t>
      </w:r>
      <w:r w:rsidRPr="005C7607">
        <w:rPr>
          <w:rFonts w:ascii="Times New Roman" w:hAnsi="Times New Roman" w:cs="Times New Roman"/>
          <w:sz w:val="24"/>
          <w:szCs w:val="24"/>
        </w:rPr>
        <w:tab/>
        <w:t>Культурное наследие родного края (6 часов)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Теория (2 часа): Понятие о культурном наследии. Материальные и духовные объекты культурного наследия. Живая культура. Разнообразие объектов культурного наследия на территории края.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lastRenderedPageBreak/>
        <w:t>Основные приемы выявления учета и описания объектов культурного наследия. Мониторинг объектов культурного наследия. Музеефикация объектов культурного наследия.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Практика (4 часа): Выявление и пилотажное обследование объектов культурного наследия на территории города.</w:t>
      </w:r>
    </w:p>
    <w:p w:rsid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>Игра-практикум по составлению паспортов объектов культурного наследия.</w:t>
      </w:r>
    </w:p>
    <w:p w:rsidR="00B366B3" w:rsidRPr="00B366B3" w:rsidRDefault="00B366B3" w:rsidP="00B366B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6B3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Личностные результаты.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В рамках когнитивного компонента: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укрепляется устойчивое уважительное отношение к жизни людей в разные эпохи, труду, традициям, культуре, семье, школе, родного села, республики, России как основополагающим ценностям;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активизируется гражданская позиция по изучению, сбережению и популяризации истории родного края,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формируется потребность в самовыражении и самореализации через общественно значимую деятельность.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укрепится нравственный потенциал и потребность приумножать лучшие достижения прошлого в своей жизни. В рамках эмоционального компонента: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укрепиться любовь к Родине, чувство гордости и ответственности за свою страну;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проявиться более осознанное отношение к истории, культурным и историческим памятникам, героическому прошлому страны и малой родины.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укрепиться уважение к личности и её достоинству, доброжелательное отношение к окружающим, признательное отношение к людям старшего поколения, заслуженным землякам, ветеранам войны и труда.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проявиться осознанное отношение к ценностям семьи, ее истории, реликвиям, традициям.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Предметные результаты: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первичные навыки использования полученных знаний, умений, как основы исторического мышления;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первичные представления об историческом положении малой родины;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основополагающие знания об истории родного края;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владеть этнографическим компонентом своего региона.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овладение минимумом знаний по истории своего края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умение вести экскурсии, собирать и учитывать материал, оформлять экспозиции;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умение создавать компьютерные презентации;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уметь работать с документами, осуществлять поисковую деятельность;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уметь работать с литературой и использовать её в своей работе.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</w:t>
      </w:r>
      <w:r w:rsidRPr="00B366B3">
        <w:rPr>
          <w:rFonts w:ascii="Times New Roman" w:hAnsi="Times New Roman" w:cs="Times New Roman"/>
          <w:sz w:val="24"/>
          <w:szCs w:val="24"/>
        </w:rPr>
        <w:t xml:space="preserve"> результаты: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-определять и формировать цель д</w:t>
      </w:r>
      <w:r>
        <w:rPr>
          <w:rFonts w:ascii="Times New Roman" w:hAnsi="Times New Roman" w:cs="Times New Roman"/>
          <w:sz w:val="24"/>
          <w:szCs w:val="24"/>
        </w:rPr>
        <w:t>еятельности;</w:t>
      </w:r>
      <w:r w:rsidRPr="00B366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-проговаривать последовательность действий;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работать по предложенному плану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способность сознательно организовывать и регулировать свою деятельность — учебную и общественную; Познавательные УУД: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владение умениями работать с учебной и внешкольной информацией, использовать современные источники информации, в том числе материалы на электронных носителях;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способность решать творческие задачи, представлять результаты своей деятельности в различных формах (экскурсии, сообщения, презентации, реферат и др.);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-делать выводы в результате совместной работы;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-преобразовывать информацию из одной формы в другую.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Коммуникативные результаты: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умение 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умение вести экскурсии, интервьюирование. Познавательные результаты: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расширится кругозор и познавательные интересы в области музееведения;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сформируются представление о музееведение как о науке;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усвоятся основы музейного дела, элементарная музейная терминология;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реализуются отдельные навыки проектно-исследовательской деятельности;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сформируются умения осуществлять расширенный поиск информации с использованием ресурсов музея, библиотек и Интернета, экспедиций.</w:t>
      </w:r>
    </w:p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разовьется наблюдательность, зрительная память, воображение, ассоциативное мышление;</w:t>
      </w:r>
    </w:p>
    <w:p w:rsidR="00B366B3" w:rsidRPr="005C7607" w:rsidRDefault="00B366B3" w:rsidP="00B366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66B3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B366B3">
        <w:rPr>
          <w:rFonts w:ascii="Times New Roman" w:hAnsi="Times New Roman" w:cs="Times New Roman"/>
          <w:sz w:val="24"/>
          <w:szCs w:val="24"/>
        </w:rPr>
        <w:tab/>
        <w:t>сформируются отдельные навыки оформления документов, художественного компьютерного оформления экспозиций.</w:t>
      </w:r>
    </w:p>
    <w:p w:rsidR="005C7607" w:rsidRPr="005C7607" w:rsidRDefault="005C7607" w:rsidP="005C76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7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6B3" w:rsidRPr="00B366B3" w:rsidRDefault="00B366B3" w:rsidP="00921293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66B3">
        <w:rPr>
          <w:rFonts w:ascii="Times New Roman" w:hAnsi="Times New Roman" w:cs="Times New Roman"/>
          <w:b/>
          <w:bCs/>
          <w:sz w:val="24"/>
          <w:szCs w:val="24"/>
        </w:rPr>
        <w:t>КАЛЕНДАРНЫЙ УЧЕБНЫЙ ГРАФИК</w:t>
      </w:r>
    </w:p>
    <w:tbl>
      <w:tblPr>
        <w:tblStyle w:val="a7"/>
        <w:tblW w:w="10359" w:type="dxa"/>
        <w:tblInd w:w="-920" w:type="dxa"/>
        <w:tblLayout w:type="fixed"/>
        <w:tblLook w:val="04A0" w:firstRow="1" w:lastRow="0" w:firstColumn="1" w:lastColumn="0" w:noHBand="0" w:noVBand="1"/>
      </w:tblPr>
      <w:tblGrid>
        <w:gridCol w:w="602"/>
        <w:gridCol w:w="1340"/>
        <w:gridCol w:w="1296"/>
        <w:gridCol w:w="1417"/>
        <w:gridCol w:w="1417"/>
        <w:gridCol w:w="1417"/>
        <w:gridCol w:w="1336"/>
        <w:gridCol w:w="1534"/>
      </w:tblGrid>
      <w:tr w:rsidR="00CA377B" w:rsidTr="00062DCA">
        <w:tc>
          <w:tcPr>
            <w:tcW w:w="602" w:type="dxa"/>
          </w:tcPr>
          <w:p w:rsidR="00CA377B" w:rsidRPr="000F1422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340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296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занятий</w:t>
            </w:r>
          </w:p>
        </w:tc>
        <w:tc>
          <w:tcPr>
            <w:tcW w:w="1417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учебных недель </w:t>
            </w:r>
          </w:p>
        </w:tc>
        <w:tc>
          <w:tcPr>
            <w:tcW w:w="1417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417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336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1534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промежуточной аттестации </w:t>
            </w:r>
          </w:p>
        </w:tc>
      </w:tr>
      <w:tr w:rsidR="00CA377B" w:rsidTr="00062DCA">
        <w:tc>
          <w:tcPr>
            <w:tcW w:w="602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0" w:type="dxa"/>
          </w:tcPr>
          <w:p w:rsidR="00CA377B" w:rsidRPr="000F1422" w:rsidRDefault="00CA377B" w:rsidP="00062D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296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77B" w:rsidRPr="000F1422" w:rsidRDefault="00CA377B" w:rsidP="00062D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</w:p>
        </w:tc>
        <w:tc>
          <w:tcPr>
            <w:tcW w:w="1417" w:type="dxa"/>
          </w:tcPr>
          <w:p w:rsidR="00CA377B" w:rsidRPr="000F1422" w:rsidRDefault="00CA377B" w:rsidP="00062D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417" w:type="dxa"/>
          </w:tcPr>
          <w:p w:rsidR="00CA377B" w:rsidRPr="000F1422" w:rsidRDefault="00CA377B" w:rsidP="00062D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</w:t>
            </w:r>
          </w:p>
        </w:tc>
        <w:tc>
          <w:tcPr>
            <w:tcW w:w="1417" w:type="dxa"/>
          </w:tcPr>
          <w:p w:rsidR="00CA377B" w:rsidRPr="000F1422" w:rsidRDefault="00CA377B" w:rsidP="00062D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1336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19:00-20;00</w:t>
            </w:r>
          </w:p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19:00-20:00</w:t>
            </w:r>
          </w:p>
        </w:tc>
        <w:tc>
          <w:tcPr>
            <w:tcW w:w="1534" w:type="dxa"/>
          </w:tcPr>
          <w:p w:rsidR="00CA377B" w:rsidRDefault="00CA377B" w:rsidP="0006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14.05.2024-21.05.2024</w:t>
            </w:r>
          </w:p>
        </w:tc>
      </w:tr>
    </w:tbl>
    <w:p w:rsidR="00B366B3" w:rsidRPr="00B366B3" w:rsidRDefault="00B366B3" w:rsidP="00B366B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21293" w:rsidRPr="00921293" w:rsidRDefault="00921293" w:rsidP="0092129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293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Учебно-методическое обеспечение, информационное обеспечение: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авторские методические разработки: «Как оформить исследовательскую работу?», «Технология проектирования» и др.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слайд-лекции вспомогательного фонда музея: «Что такое школьный музей?». «Поисково-собирательская деятельность школьного музея», «Хранение музейных экспонатов», «Фондовая работа в школьном музее», «Как написать историю школы?», «Экскурсоведение» и др.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Материально-техническое обеспечение: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экспозиция школьного музея,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ноутбук,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проектор,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колонки,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фотоаппарат.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Кадровое обеспечение: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руководитель школьного музея.</w:t>
      </w:r>
    </w:p>
    <w:p w:rsidR="00921293" w:rsidRPr="00921293" w:rsidRDefault="00921293" w:rsidP="0092129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293">
        <w:rPr>
          <w:rFonts w:ascii="Times New Roman" w:hAnsi="Times New Roman" w:cs="Times New Roman"/>
          <w:b/>
          <w:sz w:val="24"/>
          <w:szCs w:val="24"/>
        </w:rPr>
        <w:t>ФОРМЫ АТТЕСТАЦИИ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Для отслеживания результатов освоения программы используются следующие методики: Форма оценки результативности 1 года обучения: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lastRenderedPageBreak/>
        <w:t>Начальный контроль: Формами первичной диагностики является собеседование с учащимися с целью определения кругозора и интересов ребёнка, уровня его общеобразовательных знаний.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Текущий контроль: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анализ творческих работ учащихся (подборки конспектов, картотеки, доклады по программе исследования, реферат);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индивидуальная консультация с учащимися и их родителями; Промежуточный контроль: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отчёты о проделанной работе;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оценка эффективности педагогического воздействия: анкеты о впечатлениях от проведённых занятий (в конце каждого полугодия);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викторина «Музей</w:t>
      </w:r>
      <w:r w:rsidRPr="00921293">
        <w:rPr>
          <w:rFonts w:ascii="Times New Roman" w:hAnsi="Times New Roman" w:cs="Times New Roman"/>
          <w:sz w:val="24"/>
          <w:szCs w:val="24"/>
        </w:rPr>
        <w:t>»;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участие в семинарах и конференциях; Итоговый контроль: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участие в школьных конференциях, выступление с докладом на классных часах, занятиях истории, краеведения;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проведение самостоятельных экскурсий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-</w:t>
      </w:r>
      <w:r w:rsidRPr="00921293">
        <w:rPr>
          <w:rFonts w:ascii="Times New Roman" w:hAnsi="Times New Roman" w:cs="Times New Roman"/>
          <w:sz w:val="24"/>
          <w:szCs w:val="24"/>
        </w:rPr>
        <w:tab/>
        <w:t>анализ и итоговое обсуждение освоения программы учащимися в конце учебного года в форме мини- конференции.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293" w:rsidRPr="00921293" w:rsidRDefault="00921293" w:rsidP="0092129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293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1293">
        <w:rPr>
          <w:rFonts w:ascii="Times New Roman" w:hAnsi="Times New Roman" w:cs="Times New Roman"/>
          <w:sz w:val="24"/>
          <w:szCs w:val="24"/>
          <w:u w:val="single"/>
        </w:rPr>
        <w:t>Литература для педагога: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Дереклеева Н.И. Научно-исследовательская работа в школе / Н.И. Дереклеева. – М.: Вербум - М, 2001.- 48с.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Исследовательская деятельность учащихся в профильной школе/авт.-сост.Б.А.Татьянкин, О.Ю.Макаренков и др./ Под ред. Б.А.Татьянкина. – М.: 5 за знания, 2006. – 272 с.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Леонтович, А.В. В чем отличие исследовательской деятельности от других видов творческой деятельности? / А.В. Леонтович// Завуч. – 2001. - №1. – С 105-107.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Леонтович А.В. Рекомендации по написанию исследовательской работы / А.В. Леонтович // За</w:t>
      </w:r>
      <w:r>
        <w:rPr>
          <w:rFonts w:ascii="Times New Roman" w:hAnsi="Times New Roman" w:cs="Times New Roman"/>
          <w:sz w:val="24"/>
          <w:szCs w:val="24"/>
        </w:rPr>
        <w:t>вуч. – 2001. - №1. – С.102-105.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Масленникова, А.В. Материалы для проведения спецкурса «Основы исследовательской деятельности учащихся» / А.В. Масленникова // Практика административной работы в школе. – 2004. - №5. - С. 51-60.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lastRenderedPageBreak/>
        <w:t>Новожилова М.М. и др. Как корректно провести учебное исследование: Отзамысла к открытию. – М.: 5 за знания, 2006.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– 160 с.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Поддьянов</w:t>
      </w:r>
      <w:r w:rsidRPr="00921293">
        <w:rPr>
          <w:rFonts w:ascii="Times New Roman" w:hAnsi="Times New Roman" w:cs="Times New Roman"/>
          <w:sz w:val="24"/>
          <w:szCs w:val="24"/>
        </w:rPr>
        <w:tab/>
        <w:t>А.Н.</w:t>
      </w:r>
      <w:r w:rsidRPr="00921293">
        <w:rPr>
          <w:rFonts w:ascii="Times New Roman" w:hAnsi="Times New Roman" w:cs="Times New Roman"/>
          <w:sz w:val="24"/>
          <w:szCs w:val="24"/>
        </w:rPr>
        <w:tab/>
        <w:t>Поиск</w:t>
      </w:r>
      <w:r w:rsidRPr="00921293">
        <w:rPr>
          <w:rFonts w:ascii="Times New Roman" w:hAnsi="Times New Roman" w:cs="Times New Roman"/>
          <w:sz w:val="24"/>
          <w:szCs w:val="24"/>
        </w:rPr>
        <w:tab/>
        <w:t>материалов</w:t>
      </w:r>
      <w:r w:rsidRPr="00921293">
        <w:rPr>
          <w:rFonts w:ascii="Times New Roman" w:hAnsi="Times New Roman" w:cs="Times New Roman"/>
          <w:sz w:val="24"/>
          <w:szCs w:val="24"/>
        </w:rPr>
        <w:tab/>
        <w:t>по</w:t>
      </w:r>
      <w:r w:rsidRPr="00921293">
        <w:rPr>
          <w:rFonts w:ascii="Times New Roman" w:hAnsi="Times New Roman" w:cs="Times New Roman"/>
          <w:sz w:val="24"/>
          <w:szCs w:val="24"/>
        </w:rPr>
        <w:tab/>
        <w:t>исследовательской</w:t>
      </w:r>
      <w:r w:rsidRPr="00921293">
        <w:rPr>
          <w:rFonts w:ascii="Times New Roman" w:hAnsi="Times New Roman" w:cs="Times New Roman"/>
          <w:sz w:val="24"/>
          <w:szCs w:val="24"/>
        </w:rPr>
        <w:tab/>
        <w:t>деятельности</w:t>
      </w:r>
      <w:r w:rsidRPr="00921293">
        <w:rPr>
          <w:rFonts w:ascii="Times New Roman" w:hAnsi="Times New Roman" w:cs="Times New Roman"/>
          <w:sz w:val="24"/>
          <w:szCs w:val="24"/>
        </w:rPr>
        <w:tab/>
        <w:t>учащихся</w:t>
      </w:r>
      <w:r w:rsidRPr="00921293">
        <w:rPr>
          <w:rFonts w:ascii="Times New Roman" w:hAnsi="Times New Roman" w:cs="Times New Roman"/>
          <w:sz w:val="24"/>
          <w:szCs w:val="24"/>
        </w:rPr>
        <w:tab/>
        <w:t>в</w:t>
      </w:r>
      <w:r w:rsidRPr="00921293">
        <w:rPr>
          <w:rFonts w:ascii="Times New Roman" w:hAnsi="Times New Roman" w:cs="Times New Roman"/>
          <w:sz w:val="24"/>
          <w:szCs w:val="24"/>
        </w:rPr>
        <w:tab/>
        <w:t>электронных</w:t>
      </w:r>
      <w:r w:rsidRPr="00921293">
        <w:rPr>
          <w:rFonts w:ascii="Times New Roman" w:hAnsi="Times New Roman" w:cs="Times New Roman"/>
          <w:sz w:val="24"/>
          <w:szCs w:val="24"/>
        </w:rPr>
        <w:tab/>
        <w:t>ресурсах: англоязычные источники / А.Н. Поддьянов // Исследовательская работа школьников. – 2003. - №3. – С. 29-32.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Развитие исследовательской деятельности учащихся: методический сборник. – М.: Народное образование, 2001. – 272с. Савенков А.И. Исследователь. Материалы для подростков по самостоятельной исследовательской практике / А.И.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Савенков // Практика административной работы в школе. – 2004. - №5. - С. 61-66.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Соловьева Н.Н. основы организации учебно-исследовательской работыстудента. – М.: АПК и ППРО, 2003. – 55 с. Сотникова С.И. Музеология.- М., 2004.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Счастная Т.Н. Рекомендации по написанию научно-исследовательских работ / Т.Н. Счастная // Исследовательская работа школьн</w:t>
      </w:r>
      <w:r>
        <w:rPr>
          <w:rFonts w:ascii="Times New Roman" w:hAnsi="Times New Roman" w:cs="Times New Roman"/>
          <w:sz w:val="24"/>
          <w:szCs w:val="24"/>
        </w:rPr>
        <w:t>иков. – 2003. - №4. – С. 34-45.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1293">
        <w:rPr>
          <w:rFonts w:ascii="Times New Roman" w:hAnsi="Times New Roman" w:cs="Times New Roman"/>
          <w:sz w:val="24"/>
          <w:szCs w:val="24"/>
          <w:u w:val="single"/>
        </w:rPr>
        <w:t>Литература для родителей: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100 великих музеев мира. - М., 1999.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Юренева Т.Ю. Музей в мировой культуре. –М., 2003. Юхневич М.Ю.Я п</w:t>
      </w:r>
      <w:r>
        <w:rPr>
          <w:rFonts w:ascii="Times New Roman" w:hAnsi="Times New Roman" w:cs="Times New Roman"/>
          <w:sz w:val="24"/>
          <w:szCs w:val="24"/>
        </w:rPr>
        <w:t>оведу тебя в музей. - М., 2001.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1293">
        <w:rPr>
          <w:rFonts w:ascii="Times New Roman" w:hAnsi="Times New Roman" w:cs="Times New Roman"/>
          <w:sz w:val="24"/>
          <w:szCs w:val="24"/>
          <w:u w:val="single"/>
        </w:rPr>
        <w:t>Литература для учащихся:</w:t>
      </w:r>
    </w:p>
    <w:p w:rsidR="00921293" w:rsidRPr="00921293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Ивин А.А. Искусство правильно мыслить: Кн. Для учащихся. – М.: Просвещение, 1990. – 240 с. Гетманова А.Д. Учебник по логике. – М.: Гуманит. Изд. Центр «ВЛАДОС», 1995. – 303 с.</w:t>
      </w:r>
    </w:p>
    <w:p w:rsidR="005C7607" w:rsidRPr="0011009D" w:rsidRDefault="00921293" w:rsidP="00921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293">
        <w:rPr>
          <w:rFonts w:ascii="Times New Roman" w:hAnsi="Times New Roman" w:cs="Times New Roman"/>
          <w:sz w:val="24"/>
          <w:szCs w:val="24"/>
        </w:rPr>
        <w:t>Никольская И.Л. Гимнастика для ума: Кн. для учащихся/И.Л.Никольская, Л.И. Тигран</w:t>
      </w:r>
      <w:r>
        <w:rPr>
          <w:rFonts w:ascii="Times New Roman" w:hAnsi="Times New Roman" w:cs="Times New Roman"/>
          <w:sz w:val="24"/>
          <w:szCs w:val="24"/>
        </w:rPr>
        <w:t>ова. – М.: Просвещение, 1997. –</w:t>
      </w:r>
      <w:r w:rsidRPr="00921293">
        <w:rPr>
          <w:rFonts w:ascii="Times New Roman" w:hAnsi="Times New Roman" w:cs="Times New Roman"/>
          <w:sz w:val="24"/>
          <w:szCs w:val="24"/>
        </w:rPr>
        <w:t>208 с.</w:t>
      </w:r>
    </w:p>
    <w:sectPr w:rsidR="005C7607" w:rsidRPr="0011009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9F8" w:rsidRDefault="002049F8">
      <w:pPr>
        <w:spacing w:after="0" w:line="240" w:lineRule="auto"/>
      </w:pPr>
      <w:r>
        <w:separator/>
      </w:r>
    </w:p>
  </w:endnote>
  <w:endnote w:type="continuationSeparator" w:id="0">
    <w:p w:rsidR="002049F8" w:rsidRDefault="00204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88" w:rsidRDefault="00170BCF">
    <w:pPr>
      <w:pStyle w:val="a3"/>
      <w:spacing w:line="14" w:lineRule="auto"/>
      <w:rPr>
        <w:sz w:val="20"/>
      </w:rPr>
    </w:pPr>
    <w:r>
      <w:rPr>
        <w:noProof/>
        <w:sz w:val="26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D8D5D00" wp14:editId="7335A070">
              <wp:simplePos x="0" y="0"/>
              <wp:positionH relativeFrom="page">
                <wp:posOffset>5372735</wp:posOffset>
              </wp:positionH>
              <wp:positionV relativeFrom="page">
                <wp:posOffset>6784340</wp:posOffset>
              </wp:positionV>
              <wp:extent cx="21971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2D88" w:rsidRDefault="0092129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377B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23.05pt;margin-top:534.2pt;width:17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" filled="f" stroked="f">
              <v:textbox inset="0,0,0,0">
                <w:txbxContent>
                  <w:p w:rsidR="00DF2D88" w:rsidRDefault="0092129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377B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9F8" w:rsidRDefault="002049F8">
      <w:pPr>
        <w:spacing w:after="0" w:line="240" w:lineRule="auto"/>
      </w:pPr>
      <w:r>
        <w:separator/>
      </w:r>
    </w:p>
  </w:footnote>
  <w:footnote w:type="continuationSeparator" w:id="0">
    <w:p w:rsidR="002049F8" w:rsidRDefault="00204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15490"/>
    <w:multiLevelType w:val="multilevel"/>
    <w:tmpl w:val="B9B00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B10817"/>
    <w:multiLevelType w:val="multilevel"/>
    <w:tmpl w:val="2EC00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932959"/>
    <w:multiLevelType w:val="multilevel"/>
    <w:tmpl w:val="CE22A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EF1"/>
    <w:rsid w:val="0011009D"/>
    <w:rsid w:val="00170BCF"/>
    <w:rsid w:val="001F0B63"/>
    <w:rsid w:val="002049F8"/>
    <w:rsid w:val="00206A45"/>
    <w:rsid w:val="00457175"/>
    <w:rsid w:val="005C7607"/>
    <w:rsid w:val="0070236B"/>
    <w:rsid w:val="008C7EF1"/>
    <w:rsid w:val="00921293"/>
    <w:rsid w:val="009C09BB"/>
    <w:rsid w:val="009F2C10"/>
    <w:rsid w:val="00B366B3"/>
    <w:rsid w:val="00CA377B"/>
    <w:rsid w:val="00FE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70BC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70BCF"/>
  </w:style>
  <w:style w:type="table" w:customStyle="1" w:styleId="TableNormal">
    <w:name w:val="Table Normal"/>
    <w:uiPriority w:val="2"/>
    <w:semiHidden/>
    <w:unhideWhenUsed/>
    <w:qFormat/>
    <w:rsid w:val="004571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7175"/>
    <w:pPr>
      <w:widowControl w:val="0"/>
      <w:autoSpaceDE w:val="0"/>
      <w:autoSpaceDN w:val="0"/>
      <w:spacing w:after="0" w:line="298" w:lineRule="exact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2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29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2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70BC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70BCF"/>
  </w:style>
  <w:style w:type="table" w:customStyle="1" w:styleId="TableNormal">
    <w:name w:val="Table Normal"/>
    <w:uiPriority w:val="2"/>
    <w:semiHidden/>
    <w:unhideWhenUsed/>
    <w:qFormat/>
    <w:rsid w:val="004571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7175"/>
    <w:pPr>
      <w:widowControl w:val="0"/>
      <w:autoSpaceDE w:val="0"/>
      <w:autoSpaceDN w:val="0"/>
      <w:spacing w:after="0" w:line="298" w:lineRule="exact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2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29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2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5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0381F-6B63-408D-BC63-CFD235CA1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5210</Words>
  <Characters>29700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3</cp:revision>
  <dcterms:created xsi:type="dcterms:W3CDTF">2023-09-09T04:27:00Z</dcterms:created>
  <dcterms:modified xsi:type="dcterms:W3CDTF">2023-09-11T05:12:00Z</dcterms:modified>
</cp:coreProperties>
</file>